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27B6" w:rsidRDefault="009F7ED2">
      <w:r>
        <w:rPr>
          <w:noProof/>
          <w:lang w:val="en-US" w:eastAsia="en-US"/>
        </w:rPr>
        <w:drawing>
          <wp:anchor distT="0" distB="0" distL="114300" distR="114300" simplePos="0" relativeHeight="251658240" behindDoc="1" locked="0" layoutInCell="1" allowOverlap="1" wp14:anchorId="0BA054DD" wp14:editId="20E461D4">
            <wp:simplePos x="0" y="0"/>
            <wp:positionH relativeFrom="column">
              <wp:posOffset>4588510</wp:posOffset>
            </wp:positionH>
            <wp:positionV relativeFrom="paragraph">
              <wp:posOffset>185420</wp:posOffset>
            </wp:positionV>
            <wp:extent cx="1189990" cy="337820"/>
            <wp:effectExtent l="0" t="0" r="0" b="5080"/>
            <wp:wrapThrough wrapText="bothSides">
              <wp:wrapPolygon edited="0">
                <wp:start x="5533" y="0"/>
                <wp:lineTo x="0" y="4872"/>
                <wp:lineTo x="0" y="20707"/>
                <wp:lineTo x="16943" y="20707"/>
                <wp:lineTo x="19710" y="20707"/>
                <wp:lineTo x="20401" y="19489"/>
                <wp:lineTo x="21093" y="14617"/>
                <wp:lineTo x="21093" y="1218"/>
                <wp:lineTo x="20055" y="0"/>
                <wp:lineTo x="5533" y="0"/>
              </wp:wrapPolygon>
            </wp:wrapThrough>
            <wp:docPr id="76" name="Picture 6"/>
            <wp:cNvGraphicFramePr/>
            <a:graphic xmlns:a="http://schemas.openxmlformats.org/drawingml/2006/main">
              <a:graphicData uri="http://schemas.openxmlformats.org/drawingml/2006/picture">
                <pic:pic xmlns:pic="http://schemas.openxmlformats.org/drawingml/2006/picture">
                  <pic:nvPicPr>
                    <pic:cNvPr id="76" name="Picture 6"/>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89990" cy="33782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inline distT="0" distB="0" distL="0" distR="0" wp14:anchorId="1828740F" wp14:editId="62F928D5">
            <wp:extent cx="1069975" cy="475615"/>
            <wp:effectExtent l="0" t="0" r="0" b="635"/>
            <wp:docPr id="75" name="Picture 75" descr="C:\Users\User\Desktop\2022 2022 DOCUMENTATION\LOGO WAAPO FINAL 2022\Waapo - Logo Files Final One\Waapo - Logo Files\Full Lockup\PNG\Full Lockup - Red.png"/>
            <wp:cNvGraphicFramePr/>
            <a:graphic xmlns:a="http://schemas.openxmlformats.org/drawingml/2006/main">
              <a:graphicData uri="http://schemas.openxmlformats.org/drawingml/2006/picture">
                <pic:pic xmlns:pic="http://schemas.openxmlformats.org/drawingml/2006/picture">
                  <pic:nvPicPr>
                    <pic:cNvPr id="75" name="Picture 75" descr="C:\Users\User\Desktop\2022 2022 DOCUMENTATION\LOGO WAAPO FINAL 2022\Waapo - Logo Files Final One\Waapo - Logo Files\Full Lockup\PNG\Full Lockup - Red.pn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975" cy="475615"/>
                    </a:xfrm>
                    <a:prstGeom prst="rect">
                      <a:avLst/>
                    </a:prstGeom>
                    <a:noFill/>
                    <a:ln>
                      <a:noFill/>
                    </a:ln>
                  </pic:spPr>
                </pic:pic>
              </a:graphicData>
            </a:graphic>
          </wp:inline>
        </w:drawing>
      </w:r>
      <w:r w:rsidRPr="009F7ED2">
        <w:rPr>
          <w:noProof/>
          <w:lang w:val="en-US" w:eastAsia="en-US"/>
        </w:rPr>
        <w:t xml:space="preserve"> </w:t>
      </w:r>
    </w:p>
    <w:p w:rsidR="004527B6" w:rsidRDefault="004527B6" w:rsidP="00E33866">
      <w:pPr>
        <w:jc w:val="center"/>
        <w:rPr>
          <w:rFonts w:ascii="Arial" w:hAnsi="Arial" w:cs="Arial"/>
          <w:b/>
        </w:rPr>
      </w:pPr>
    </w:p>
    <w:p w:rsidR="00735602" w:rsidRPr="00E33866" w:rsidRDefault="00735602" w:rsidP="00E33866">
      <w:pPr>
        <w:jc w:val="center"/>
        <w:rPr>
          <w:rFonts w:ascii="Arial" w:hAnsi="Arial" w:cs="Arial"/>
          <w:b/>
        </w:rPr>
      </w:pPr>
      <w:r>
        <w:rPr>
          <w:rFonts w:ascii="Arial" w:hAnsi="Arial" w:cs="Arial"/>
          <w:b/>
        </w:rPr>
        <w:t>_______________________________________________________________</w:t>
      </w:r>
    </w:p>
    <w:p w:rsidR="00735602" w:rsidRDefault="00735602" w:rsidP="00E33866">
      <w:pPr>
        <w:jc w:val="center"/>
        <w:rPr>
          <w:rFonts w:ascii="Arial" w:hAnsi="Arial" w:cs="Arial"/>
          <w:b/>
        </w:rPr>
      </w:pPr>
    </w:p>
    <w:p w:rsidR="00735602" w:rsidRDefault="00735602" w:rsidP="00E33866">
      <w:pPr>
        <w:jc w:val="center"/>
        <w:rPr>
          <w:rFonts w:ascii="Arial" w:hAnsi="Arial" w:cs="Arial"/>
          <w:b/>
        </w:rPr>
      </w:pPr>
    </w:p>
    <w:p w:rsidR="00E33866" w:rsidRDefault="00E33866" w:rsidP="00E33866">
      <w:pPr>
        <w:jc w:val="center"/>
        <w:rPr>
          <w:rFonts w:ascii="Arial" w:hAnsi="Arial" w:cs="Arial"/>
          <w:b/>
        </w:rPr>
      </w:pPr>
      <w:r w:rsidRPr="00E33866">
        <w:rPr>
          <w:rFonts w:ascii="Arial" w:hAnsi="Arial" w:cs="Arial"/>
          <w:b/>
        </w:rPr>
        <w:t>IMPACT - REFLECTION REPORT FOR THE "EMPOWERING CHILDREN-IN SCHOOLS" UNDER THE SBC PROGRAM</w:t>
      </w:r>
      <w:r>
        <w:rPr>
          <w:rFonts w:ascii="Arial" w:hAnsi="Arial" w:cs="Arial"/>
          <w:b/>
        </w:rPr>
        <w:t xml:space="preserve"> –funded by UNICEF </w:t>
      </w:r>
    </w:p>
    <w:p w:rsidR="00735602" w:rsidRDefault="00735602" w:rsidP="00E33866">
      <w:pPr>
        <w:jc w:val="center"/>
        <w:rPr>
          <w:rFonts w:ascii="Arial" w:hAnsi="Arial" w:cs="Arial"/>
          <w:b/>
        </w:rPr>
      </w:pPr>
    </w:p>
    <w:p w:rsidR="00735602" w:rsidRPr="00735602" w:rsidRDefault="00735602" w:rsidP="00735602">
      <w:pPr>
        <w:ind w:left="5040" w:firstLine="720"/>
        <w:jc w:val="center"/>
        <w:rPr>
          <w:rFonts w:ascii="Arial" w:hAnsi="Arial" w:cs="Arial"/>
          <w:b/>
          <w:sz w:val="20"/>
          <w:szCs w:val="20"/>
        </w:rPr>
      </w:pPr>
      <w:r w:rsidRPr="00735602">
        <w:rPr>
          <w:rFonts w:ascii="Arial" w:hAnsi="Arial" w:cs="Arial"/>
          <w:b/>
          <w:sz w:val="20"/>
          <w:szCs w:val="20"/>
        </w:rPr>
        <w:t xml:space="preserve">SBC Project Funded by UNICEF </w:t>
      </w:r>
    </w:p>
    <w:p w:rsidR="00735602" w:rsidRPr="00735602" w:rsidRDefault="00735602" w:rsidP="00735602">
      <w:pPr>
        <w:ind w:left="5760"/>
        <w:jc w:val="center"/>
        <w:rPr>
          <w:rFonts w:ascii="Arial" w:hAnsi="Arial" w:cs="Arial"/>
          <w:b/>
          <w:sz w:val="20"/>
          <w:szCs w:val="20"/>
        </w:rPr>
      </w:pPr>
      <w:r w:rsidRPr="00735602">
        <w:rPr>
          <w:rFonts w:ascii="Arial" w:hAnsi="Arial" w:cs="Arial"/>
          <w:b/>
          <w:sz w:val="20"/>
          <w:szCs w:val="20"/>
        </w:rPr>
        <w:t>Implementing agency: WAAPO</w:t>
      </w:r>
    </w:p>
    <w:p w:rsidR="00735602" w:rsidRDefault="00735602" w:rsidP="00735602">
      <w:pPr>
        <w:jc w:val="right"/>
        <w:rPr>
          <w:rFonts w:ascii="Arial" w:hAnsi="Arial" w:cs="Arial"/>
          <w:b/>
        </w:rPr>
      </w:pPr>
    </w:p>
    <w:p w:rsidR="00735602" w:rsidRPr="00E33866" w:rsidRDefault="00735602" w:rsidP="00E33866">
      <w:pPr>
        <w:jc w:val="center"/>
        <w:rPr>
          <w:rFonts w:ascii="Arial" w:hAnsi="Arial" w:cs="Arial"/>
          <w:b/>
        </w:rPr>
      </w:pPr>
      <w:r>
        <w:rPr>
          <w:noProof/>
          <w:lang w:val="en-US"/>
        </w:rPr>
        <w:drawing>
          <wp:anchor distT="114300" distB="114300" distL="114300" distR="114300" simplePos="0" relativeHeight="251669504" behindDoc="0" locked="0" layoutInCell="1" hidden="0" allowOverlap="1" wp14:anchorId="3DE78915" wp14:editId="7682D0C1">
            <wp:simplePos x="0" y="0"/>
            <wp:positionH relativeFrom="column">
              <wp:posOffset>2971800</wp:posOffset>
            </wp:positionH>
            <wp:positionV relativeFrom="paragraph">
              <wp:posOffset>2856865</wp:posOffset>
            </wp:positionV>
            <wp:extent cx="3547110" cy="2683510"/>
            <wp:effectExtent l="0" t="0" r="0" b="2540"/>
            <wp:wrapSquare wrapText="bothSides" distT="114300" distB="114300" distL="114300" distR="114300"/>
            <wp:docPr id="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a:stretch>
                      <a:fillRect/>
                    </a:stretch>
                  </pic:blipFill>
                  <pic:spPr>
                    <a:xfrm>
                      <a:off x="0" y="0"/>
                      <a:ext cx="3547110" cy="2683510"/>
                    </a:xfrm>
                    <a:prstGeom prst="rect">
                      <a:avLst/>
                    </a:prstGeom>
                    <a:ln/>
                  </pic:spPr>
                </pic:pic>
              </a:graphicData>
            </a:graphic>
            <wp14:sizeRelH relativeFrom="margin">
              <wp14:pctWidth>0</wp14:pctWidth>
            </wp14:sizeRelH>
            <wp14:sizeRelV relativeFrom="margin">
              <wp14:pctHeight>0</wp14:pctHeight>
            </wp14:sizeRelV>
          </wp:anchor>
        </w:drawing>
      </w:r>
    </w:p>
    <w:p w:rsidR="00E33866" w:rsidRDefault="00F92E73" w:rsidP="00C2794A">
      <w:pPr>
        <w:rPr>
          <w:b/>
        </w:rPr>
      </w:pPr>
      <w:r>
        <w:rPr>
          <w:noProof/>
          <w:lang w:val="en-US" w:eastAsia="en-US"/>
        </w:rPr>
        <w:drawing>
          <wp:anchor distT="0" distB="0" distL="114300" distR="114300" simplePos="0" relativeHeight="251665408" behindDoc="1" locked="0" layoutInCell="1" allowOverlap="1" wp14:anchorId="4D53C33E" wp14:editId="2175F7FE">
            <wp:simplePos x="0" y="0"/>
            <wp:positionH relativeFrom="column">
              <wp:posOffset>-457200</wp:posOffset>
            </wp:positionH>
            <wp:positionV relativeFrom="paragraph">
              <wp:posOffset>2680970</wp:posOffset>
            </wp:positionV>
            <wp:extent cx="3429000" cy="2683510"/>
            <wp:effectExtent l="0" t="0" r="0" b="2540"/>
            <wp:wrapThrough wrapText="bothSides">
              <wp:wrapPolygon edited="0">
                <wp:start x="0" y="0"/>
                <wp:lineTo x="0" y="21467"/>
                <wp:lineTo x="21480" y="21467"/>
                <wp:lineTo x="21480" y="0"/>
                <wp:lineTo x="0" y="0"/>
              </wp:wrapPolygon>
            </wp:wrapThrough>
            <wp:docPr id="10" name="image16.jpg"/>
            <wp:cNvGraphicFramePr/>
            <a:graphic xmlns:a="http://schemas.openxmlformats.org/drawingml/2006/main">
              <a:graphicData uri="http://schemas.openxmlformats.org/drawingml/2006/picture">
                <pic:pic xmlns:pic="http://schemas.openxmlformats.org/drawingml/2006/picture">
                  <pic:nvPicPr>
                    <pic:cNvPr id="10" name="image16.jpg"/>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429000" cy="2683510"/>
                    </a:xfrm>
                    <a:prstGeom prst="rect">
                      <a:avLst/>
                    </a:prstGeom>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4384" behindDoc="1" locked="0" layoutInCell="1" allowOverlap="1" wp14:anchorId="45B79647" wp14:editId="2F0CF4D1">
            <wp:simplePos x="0" y="0"/>
            <wp:positionH relativeFrom="column">
              <wp:posOffset>3013710</wp:posOffset>
            </wp:positionH>
            <wp:positionV relativeFrom="paragraph">
              <wp:posOffset>148590</wp:posOffset>
            </wp:positionV>
            <wp:extent cx="3454400" cy="2531110"/>
            <wp:effectExtent l="0" t="0" r="0" b="2540"/>
            <wp:wrapThrough wrapText="bothSides">
              <wp:wrapPolygon edited="0">
                <wp:start x="0" y="0"/>
                <wp:lineTo x="0" y="21459"/>
                <wp:lineTo x="21441" y="21459"/>
                <wp:lineTo x="21441" y="0"/>
                <wp:lineTo x="0" y="0"/>
              </wp:wrapPolygon>
            </wp:wrapThrough>
            <wp:docPr id="16" name="image18.jpg"/>
            <wp:cNvGraphicFramePr/>
            <a:graphic xmlns:a="http://schemas.openxmlformats.org/drawingml/2006/main">
              <a:graphicData uri="http://schemas.openxmlformats.org/drawingml/2006/picture">
                <pic:pic xmlns:pic="http://schemas.openxmlformats.org/drawingml/2006/picture">
                  <pic:nvPicPr>
                    <pic:cNvPr id="16" name="image18.jpg"/>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454400" cy="2531110"/>
                    </a:xfrm>
                    <a:prstGeom prst="rect">
                      <a:avLst/>
                    </a:prstGeom>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3360" behindDoc="1" locked="0" layoutInCell="1" allowOverlap="1" wp14:anchorId="1F18B34B" wp14:editId="11A31506">
            <wp:simplePos x="0" y="0"/>
            <wp:positionH relativeFrom="column">
              <wp:posOffset>-455295</wp:posOffset>
            </wp:positionH>
            <wp:positionV relativeFrom="paragraph">
              <wp:posOffset>149225</wp:posOffset>
            </wp:positionV>
            <wp:extent cx="3646170" cy="2531110"/>
            <wp:effectExtent l="0" t="0" r="0" b="2540"/>
            <wp:wrapThrough wrapText="bothSides">
              <wp:wrapPolygon edited="0">
                <wp:start x="0" y="0"/>
                <wp:lineTo x="0" y="21459"/>
                <wp:lineTo x="21442" y="21459"/>
                <wp:lineTo x="21442" y="0"/>
                <wp:lineTo x="0" y="0"/>
              </wp:wrapPolygon>
            </wp:wrapThrough>
            <wp:docPr id="2" name="image7.jpg"/>
            <wp:cNvGraphicFramePr/>
            <a:graphic xmlns:a="http://schemas.openxmlformats.org/drawingml/2006/main">
              <a:graphicData uri="http://schemas.openxmlformats.org/drawingml/2006/picture">
                <pic:pic xmlns:pic="http://schemas.openxmlformats.org/drawingml/2006/picture">
                  <pic:nvPicPr>
                    <pic:cNvPr id="2" name="image7.jpg"/>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646170" cy="2531110"/>
                    </a:xfrm>
                    <a:prstGeom prst="rect">
                      <a:avLst/>
                    </a:prstGeom>
                    <a:ln/>
                  </pic:spPr>
                </pic:pic>
              </a:graphicData>
            </a:graphic>
            <wp14:sizeRelH relativeFrom="page">
              <wp14:pctWidth>0</wp14:pctWidth>
            </wp14:sizeRelH>
            <wp14:sizeRelV relativeFrom="page">
              <wp14:pctHeight>0</wp14:pctHeight>
            </wp14:sizeRelV>
          </wp:anchor>
        </w:drawing>
      </w:r>
    </w:p>
    <w:p w:rsidR="00F92E73" w:rsidRDefault="00F92E73" w:rsidP="00C2794A">
      <w:pPr>
        <w:rPr>
          <w:b/>
        </w:rPr>
      </w:pPr>
    </w:p>
    <w:p w:rsidR="00F92E73" w:rsidRDefault="00F92E73" w:rsidP="00C2794A">
      <w:pPr>
        <w:rPr>
          <w:b/>
        </w:rPr>
      </w:pPr>
    </w:p>
    <w:p w:rsidR="00191A36" w:rsidRPr="00AB082F" w:rsidRDefault="00E33866" w:rsidP="00735602">
      <w:pPr>
        <w:rPr>
          <w:b/>
          <w:color w:val="4F81BD" w:themeColor="accent1"/>
        </w:rPr>
      </w:pPr>
      <w:r w:rsidRPr="00AB082F">
        <w:rPr>
          <w:b/>
          <w:color w:val="4F81BD" w:themeColor="accent1"/>
        </w:rPr>
        <w:t xml:space="preserve">Project Summary </w:t>
      </w:r>
    </w:p>
    <w:p w:rsidR="00E33866" w:rsidRDefault="00E33866" w:rsidP="00735602">
      <w:pPr>
        <w:rPr>
          <w:b/>
        </w:rPr>
      </w:pPr>
    </w:p>
    <w:p w:rsidR="00AB082F" w:rsidRPr="00C7151E" w:rsidRDefault="00AB082F" w:rsidP="00AB082F">
      <w:pPr>
        <w:pStyle w:val="western"/>
        <w:spacing w:before="0" w:beforeAutospacing="0" w:after="0" w:afterAutospacing="0" w:line="276" w:lineRule="auto"/>
        <w:jc w:val="both"/>
        <w:rPr>
          <w:rFonts w:ascii="Arial" w:eastAsiaTheme="minorHAnsi" w:hAnsi="Arial" w:cs="Arial"/>
          <w:sz w:val="20"/>
          <w:szCs w:val="20"/>
          <w:lang w:val="en-US" w:eastAsia="en-US"/>
        </w:rPr>
      </w:pPr>
      <w:r w:rsidRPr="00C7151E">
        <w:rPr>
          <w:rFonts w:ascii="Arial" w:eastAsiaTheme="minorHAnsi" w:hAnsi="Arial" w:cs="Arial"/>
          <w:sz w:val="20"/>
          <w:szCs w:val="20"/>
          <w:lang w:val="en-US" w:eastAsia="en-US"/>
        </w:rPr>
        <w:t xml:space="preserve">The integrated emergency response program for drought-affected communities, including </w:t>
      </w:r>
      <w:proofErr w:type="spellStart"/>
      <w:r w:rsidRPr="00C7151E">
        <w:rPr>
          <w:rFonts w:ascii="Arial" w:eastAsiaTheme="minorHAnsi" w:hAnsi="Arial" w:cs="Arial"/>
          <w:sz w:val="20"/>
          <w:szCs w:val="20"/>
          <w:lang w:val="en-US" w:eastAsia="en-US"/>
        </w:rPr>
        <w:t>Las</w:t>
      </w:r>
      <w:proofErr w:type="gramStart"/>
      <w:r w:rsidRPr="00C7151E">
        <w:rPr>
          <w:rFonts w:ascii="Arial" w:eastAsiaTheme="minorHAnsi" w:hAnsi="Arial" w:cs="Arial"/>
          <w:sz w:val="20"/>
          <w:szCs w:val="20"/>
          <w:lang w:val="en-US" w:eastAsia="en-US"/>
        </w:rPr>
        <w:t>,anood</w:t>
      </w:r>
      <w:proofErr w:type="spellEnd"/>
      <w:proofErr w:type="gramEnd"/>
      <w:r w:rsidRPr="00C7151E">
        <w:rPr>
          <w:rFonts w:ascii="Arial" w:eastAsiaTheme="minorHAnsi" w:hAnsi="Arial" w:cs="Arial"/>
          <w:sz w:val="20"/>
          <w:szCs w:val="20"/>
          <w:lang w:val="en-US" w:eastAsia="en-US"/>
        </w:rPr>
        <w:t xml:space="preserve"> conflict, is a six-month emergence response program financed by UNICEF. The project targeted four regions, including </w:t>
      </w:r>
      <w:proofErr w:type="spellStart"/>
      <w:r w:rsidRPr="00C7151E">
        <w:rPr>
          <w:rFonts w:ascii="Arial" w:eastAsiaTheme="minorHAnsi" w:hAnsi="Arial" w:cs="Arial"/>
          <w:sz w:val="20"/>
          <w:szCs w:val="20"/>
          <w:lang w:val="en-US" w:eastAsia="en-US"/>
        </w:rPr>
        <w:t>Sool</w:t>
      </w:r>
      <w:proofErr w:type="spellEnd"/>
      <w:r w:rsidRPr="00C7151E">
        <w:rPr>
          <w:rFonts w:ascii="Arial" w:eastAsiaTheme="minorHAnsi" w:hAnsi="Arial" w:cs="Arial"/>
          <w:sz w:val="20"/>
          <w:szCs w:val="20"/>
          <w:lang w:val="en-US" w:eastAsia="en-US"/>
        </w:rPr>
        <w:t xml:space="preserve"> (including </w:t>
      </w:r>
      <w:proofErr w:type="spellStart"/>
      <w:r w:rsidRPr="00C7151E">
        <w:rPr>
          <w:rFonts w:ascii="Arial" w:eastAsiaTheme="minorHAnsi" w:hAnsi="Arial" w:cs="Arial"/>
          <w:sz w:val="20"/>
          <w:szCs w:val="20"/>
          <w:lang w:val="en-US" w:eastAsia="en-US"/>
        </w:rPr>
        <w:t>Lascanod</w:t>
      </w:r>
      <w:proofErr w:type="spellEnd"/>
      <w:r w:rsidRPr="00C7151E">
        <w:rPr>
          <w:rFonts w:ascii="Arial" w:eastAsiaTheme="minorHAnsi" w:hAnsi="Arial" w:cs="Arial"/>
          <w:sz w:val="20"/>
          <w:szCs w:val="20"/>
          <w:lang w:val="en-US" w:eastAsia="en-US"/>
        </w:rPr>
        <w:t xml:space="preserve">), </w:t>
      </w:r>
      <w:proofErr w:type="spellStart"/>
      <w:r w:rsidRPr="00C7151E">
        <w:rPr>
          <w:rFonts w:ascii="Arial" w:eastAsiaTheme="minorHAnsi" w:hAnsi="Arial" w:cs="Arial"/>
          <w:sz w:val="20"/>
          <w:szCs w:val="20"/>
          <w:lang w:val="en-US" w:eastAsia="en-US"/>
        </w:rPr>
        <w:t>Sanag</w:t>
      </w:r>
      <w:proofErr w:type="spellEnd"/>
      <w:r w:rsidRPr="00C7151E">
        <w:rPr>
          <w:rFonts w:ascii="Arial" w:eastAsiaTheme="minorHAnsi" w:hAnsi="Arial" w:cs="Arial"/>
          <w:sz w:val="20"/>
          <w:szCs w:val="20"/>
          <w:lang w:val="en-US" w:eastAsia="en-US"/>
        </w:rPr>
        <w:t xml:space="preserve">, </w:t>
      </w:r>
      <w:proofErr w:type="spellStart"/>
      <w:r w:rsidRPr="00C7151E">
        <w:rPr>
          <w:rFonts w:ascii="Arial" w:eastAsiaTheme="minorHAnsi" w:hAnsi="Arial" w:cs="Arial"/>
          <w:sz w:val="20"/>
          <w:szCs w:val="20"/>
          <w:lang w:val="en-US" w:eastAsia="en-US"/>
        </w:rPr>
        <w:t>Togdheer</w:t>
      </w:r>
      <w:proofErr w:type="spellEnd"/>
      <w:r w:rsidRPr="00C7151E">
        <w:rPr>
          <w:rFonts w:ascii="Arial" w:eastAsiaTheme="minorHAnsi" w:hAnsi="Arial" w:cs="Arial"/>
          <w:sz w:val="20"/>
          <w:szCs w:val="20"/>
          <w:lang w:val="en-US" w:eastAsia="en-US"/>
        </w:rPr>
        <w:t xml:space="preserve">, and </w:t>
      </w:r>
      <w:proofErr w:type="spellStart"/>
      <w:r w:rsidRPr="00C7151E">
        <w:rPr>
          <w:rFonts w:ascii="Arial" w:eastAsiaTheme="minorHAnsi" w:hAnsi="Arial" w:cs="Arial"/>
          <w:sz w:val="20"/>
          <w:szCs w:val="20"/>
          <w:lang w:val="en-US" w:eastAsia="en-US"/>
        </w:rPr>
        <w:t>Marodijeex</w:t>
      </w:r>
      <w:proofErr w:type="spellEnd"/>
      <w:r w:rsidRPr="00C7151E">
        <w:rPr>
          <w:rFonts w:ascii="Arial" w:eastAsiaTheme="minorHAnsi" w:hAnsi="Arial" w:cs="Arial"/>
          <w:sz w:val="20"/>
          <w:szCs w:val="20"/>
          <w:lang w:val="en-US" w:eastAsia="en-US"/>
        </w:rPr>
        <w:t>.  The program consist of child protection in emerging, SBC, Wash, and GBV for the most vulnerable people which was afflicted by conflict, climate change, and drought.</w:t>
      </w:r>
    </w:p>
    <w:p w:rsidR="00AB082F" w:rsidRPr="00C7151E" w:rsidRDefault="00AB082F" w:rsidP="00AB082F">
      <w:pPr>
        <w:pStyle w:val="western"/>
        <w:spacing w:before="0" w:beforeAutospacing="0" w:after="0" w:afterAutospacing="0" w:line="276" w:lineRule="auto"/>
        <w:jc w:val="both"/>
        <w:rPr>
          <w:rFonts w:ascii="Arial" w:eastAsiaTheme="minorHAnsi" w:hAnsi="Arial" w:cs="Arial"/>
          <w:sz w:val="20"/>
          <w:szCs w:val="20"/>
          <w:lang w:val="en-US" w:eastAsia="en-US"/>
        </w:rPr>
      </w:pPr>
    </w:p>
    <w:p w:rsidR="00AB082F" w:rsidRPr="00C7151E" w:rsidRDefault="00AB082F" w:rsidP="00AB082F">
      <w:pPr>
        <w:pStyle w:val="western"/>
        <w:spacing w:before="0" w:beforeAutospacing="0" w:after="0" w:afterAutospacing="0" w:line="276" w:lineRule="auto"/>
        <w:jc w:val="both"/>
        <w:rPr>
          <w:rFonts w:ascii="Arial" w:hAnsi="Arial" w:cs="Arial"/>
          <w:color w:val="000000" w:themeColor="text1"/>
          <w:sz w:val="20"/>
          <w:szCs w:val="20"/>
        </w:rPr>
      </w:pPr>
      <w:r w:rsidRPr="00C7151E">
        <w:rPr>
          <w:rFonts w:ascii="Arial" w:eastAsiaTheme="minorHAnsi" w:hAnsi="Arial" w:cs="Arial"/>
          <w:sz w:val="20"/>
          <w:szCs w:val="20"/>
          <w:lang w:val="en-US" w:eastAsia="en-US"/>
        </w:rPr>
        <w:t>One of the most significant initiatives we are currently working on for the SBC Program is “</w:t>
      </w:r>
      <w:r w:rsidRPr="00C7151E">
        <w:rPr>
          <w:rFonts w:ascii="Arial" w:eastAsia="Raleway" w:hAnsi="Arial" w:cs="Arial"/>
          <w:sz w:val="20"/>
          <w:szCs w:val="20"/>
        </w:rPr>
        <w:t xml:space="preserve">Reduction in death and illness through promotion of healthy behaviour and demand for lifesaving services: Using the social &amp; behaviour change approach.” </w:t>
      </w:r>
      <w:r w:rsidRPr="00C7151E">
        <w:rPr>
          <w:rFonts w:ascii="Arial" w:hAnsi="Arial" w:cs="Arial"/>
          <w:color w:val="000000" w:themeColor="text1"/>
          <w:sz w:val="20"/>
          <w:szCs w:val="20"/>
        </w:rPr>
        <w:t xml:space="preserve">This project will strengthen protection, social and behavioural change and accountability to the affected population, and to protect the most vulnerable women and girls and children affected by the drought through scaled up SBC program. </w:t>
      </w:r>
    </w:p>
    <w:p w:rsidR="00E33866" w:rsidRPr="00C7151E" w:rsidRDefault="00E33866" w:rsidP="00C2794A">
      <w:pPr>
        <w:rPr>
          <w:rFonts w:ascii="Arial" w:hAnsi="Arial" w:cs="Arial"/>
          <w:b/>
          <w:sz w:val="20"/>
          <w:szCs w:val="20"/>
        </w:rPr>
      </w:pPr>
    </w:p>
    <w:p w:rsidR="004527B6" w:rsidRPr="00C7151E" w:rsidRDefault="00E33866" w:rsidP="00AB082F">
      <w:pPr>
        <w:rPr>
          <w:rFonts w:ascii="Arial" w:hAnsi="Arial" w:cs="Arial"/>
          <w:b/>
          <w:color w:val="4F81BD" w:themeColor="accent1"/>
          <w:sz w:val="20"/>
          <w:szCs w:val="20"/>
        </w:rPr>
      </w:pPr>
      <w:r w:rsidRPr="00C7151E">
        <w:rPr>
          <w:rFonts w:ascii="Arial" w:hAnsi="Arial" w:cs="Arial"/>
          <w:b/>
          <w:color w:val="4F81BD" w:themeColor="accent1"/>
          <w:sz w:val="20"/>
          <w:szCs w:val="20"/>
        </w:rPr>
        <w:t xml:space="preserve">Overview of </w:t>
      </w:r>
      <w:proofErr w:type="gramStart"/>
      <w:r w:rsidRPr="00C7151E">
        <w:rPr>
          <w:rFonts w:ascii="Arial" w:hAnsi="Arial" w:cs="Arial"/>
          <w:b/>
          <w:color w:val="4F81BD" w:themeColor="accent1"/>
          <w:sz w:val="20"/>
          <w:szCs w:val="20"/>
        </w:rPr>
        <w:t>the activates</w:t>
      </w:r>
      <w:proofErr w:type="gramEnd"/>
      <w:r w:rsidRPr="00C7151E">
        <w:rPr>
          <w:rFonts w:ascii="Arial" w:hAnsi="Arial" w:cs="Arial"/>
          <w:b/>
          <w:color w:val="4F81BD" w:themeColor="accent1"/>
          <w:sz w:val="20"/>
          <w:szCs w:val="20"/>
        </w:rPr>
        <w:t xml:space="preserve">: </w:t>
      </w:r>
    </w:p>
    <w:p w:rsidR="00CA26E4" w:rsidRPr="00C7151E" w:rsidRDefault="00C2794A" w:rsidP="004527B6">
      <w:pPr>
        <w:jc w:val="both"/>
        <w:rPr>
          <w:rFonts w:ascii="Arial" w:hAnsi="Arial" w:cs="Arial"/>
          <w:sz w:val="20"/>
          <w:szCs w:val="20"/>
        </w:rPr>
      </w:pPr>
      <w:r w:rsidRPr="00C7151E">
        <w:rPr>
          <w:rFonts w:ascii="Arial" w:hAnsi="Arial" w:cs="Arial"/>
          <w:sz w:val="20"/>
          <w:szCs w:val="20"/>
        </w:rPr>
        <w:t>The "Empowering Children-in Schools" session has been held as part of the SBC Program campaign in school and will include important topics such as child protection, hygiene promotion, and sexual and reproductive health and rights (SRHR).</w:t>
      </w:r>
    </w:p>
    <w:p w:rsidR="00CA26E4" w:rsidRPr="00C7151E" w:rsidRDefault="00CA26E4" w:rsidP="004527B6">
      <w:pPr>
        <w:jc w:val="both"/>
        <w:rPr>
          <w:rFonts w:ascii="Arial" w:hAnsi="Arial" w:cs="Arial"/>
          <w:sz w:val="20"/>
          <w:szCs w:val="20"/>
        </w:rPr>
      </w:pPr>
    </w:p>
    <w:p w:rsidR="004527B6" w:rsidRPr="00C7151E" w:rsidRDefault="00C2794A" w:rsidP="004527B6">
      <w:pPr>
        <w:jc w:val="both"/>
        <w:rPr>
          <w:rFonts w:ascii="Arial" w:hAnsi="Arial" w:cs="Arial"/>
          <w:sz w:val="20"/>
          <w:szCs w:val="20"/>
        </w:rPr>
      </w:pPr>
      <w:r w:rsidRPr="00C7151E">
        <w:rPr>
          <w:rFonts w:ascii="Arial" w:hAnsi="Arial" w:cs="Arial"/>
          <w:sz w:val="20"/>
          <w:szCs w:val="20"/>
        </w:rPr>
        <w:t xml:space="preserve">The session aims to educate children with the knowledge and tools they need to protect </w:t>
      </w:r>
      <w:r w:rsidR="00CA26E4" w:rsidRPr="00C7151E">
        <w:rPr>
          <w:rFonts w:ascii="Arial" w:hAnsi="Arial" w:cs="Arial"/>
          <w:sz w:val="20"/>
          <w:szCs w:val="20"/>
        </w:rPr>
        <w:t>them</w:t>
      </w:r>
      <w:r w:rsidRPr="00C7151E">
        <w:rPr>
          <w:rFonts w:ascii="Arial" w:hAnsi="Arial" w:cs="Arial"/>
          <w:sz w:val="20"/>
          <w:szCs w:val="20"/>
        </w:rPr>
        <w:t>, practice good hygiene, and understand their rights in terms of their health and well-being.</w:t>
      </w:r>
    </w:p>
    <w:p w:rsidR="00CA26E4" w:rsidRPr="00C7151E" w:rsidRDefault="00CA26E4" w:rsidP="004527B6">
      <w:pPr>
        <w:jc w:val="both"/>
        <w:rPr>
          <w:rFonts w:ascii="Arial" w:hAnsi="Arial" w:cs="Arial"/>
          <w:sz w:val="20"/>
          <w:szCs w:val="20"/>
        </w:rPr>
      </w:pPr>
    </w:p>
    <w:p w:rsidR="00CC6D6D" w:rsidRPr="00C7151E" w:rsidRDefault="004527B6" w:rsidP="004527B6">
      <w:pPr>
        <w:jc w:val="both"/>
        <w:rPr>
          <w:rFonts w:ascii="Arial" w:hAnsi="Arial" w:cs="Arial"/>
          <w:sz w:val="20"/>
          <w:szCs w:val="20"/>
        </w:rPr>
      </w:pPr>
      <w:r w:rsidRPr="00C7151E">
        <w:rPr>
          <w:rFonts w:ascii="Arial" w:hAnsi="Arial" w:cs="Arial"/>
          <w:sz w:val="20"/>
          <w:szCs w:val="20"/>
        </w:rPr>
        <w:t xml:space="preserve">By promoting child protection, hygiene, and SRHR, we empower </w:t>
      </w:r>
      <w:r w:rsidR="00CC6D6D" w:rsidRPr="00C7151E">
        <w:rPr>
          <w:rFonts w:ascii="Arial" w:hAnsi="Arial" w:cs="Arial"/>
          <w:sz w:val="20"/>
          <w:szCs w:val="20"/>
        </w:rPr>
        <w:t xml:space="preserve">school age boys and girls </w:t>
      </w:r>
      <w:r w:rsidR="00944889" w:rsidRPr="00C7151E">
        <w:rPr>
          <w:rFonts w:ascii="Arial" w:hAnsi="Arial" w:cs="Arial"/>
          <w:sz w:val="20"/>
          <w:szCs w:val="20"/>
        </w:rPr>
        <w:t xml:space="preserve">with the integration </w:t>
      </w:r>
      <w:proofErr w:type="gramStart"/>
      <w:r w:rsidR="00944889" w:rsidRPr="00C7151E">
        <w:rPr>
          <w:rFonts w:ascii="Arial" w:hAnsi="Arial" w:cs="Arial"/>
          <w:sz w:val="20"/>
          <w:szCs w:val="20"/>
        </w:rPr>
        <w:t xml:space="preserve">of </w:t>
      </w:r>
      <w:r w:rsidR="00CC6D6D" w:rsidRPr="00C7151E">
        <w:rPr>
          <w:rFonts w:ascii="Arial" w:hAnsi="Arial" w:cs="Arial"/>
          <w:sz w:val="20"/>
          <w:szCs w:val="20"/>
        </w:rPr>
        <w:t xml:space="preserve"> the</w:t>
      </w:r>
      <w:proofErr w:type="gramEnd"/>
      <w:r w:rsidR="00CC6D6D" w:rsidRPr="00C7151E">
        <w:rPr>
          <w:rFonts w:ascii="Arial" w:hAnsi="Arial" w:cs="Arial"/>
          <w:sz w:val="20"/>
          <w:szCs w:val="20"/>
        </w:rPr>
        <w:t xml:space="preserve"> </w:t>
      </w:r>
      <w:r w:rsidR="00944889" w:rsidRPr="00C7151E">
        <w:rPr>
          <w:rFonts w:ascii="Arial" w:hAnsi="Arial" w:cs="Arial"/>
          <w:sz w:val="20"/>
          <w:szCs w:val="20"/>
        </w:rPr>
        <w:t>WAAPO-</w:t>
      </w:r>
      <w:r w:rsidR="00CC6D6D" w:rsidRPr="00C7151E">
        <w:rPr>
          <w:rFonts w:ascii="Arial" w:hAnsi="Arial" w:cs="Arial"/>
          <w:sz w:val="20"/>
          <w:szCs w:val="20"/>
        </w:rPr>
        <w:t xml:space="preserve">existing youth forum campaign called Her-in-Me school clubs; </w:t>
      </w:r>
      <w:r w:rsidRPr="00C7151E">
        <w:rPr>
          <w:rFonts w:ascii="Arial" w:hAnsi="Arial" w:cs="Arial"/>
          <w:sz w:val="20"/>
          <w:szCs w:val="20"/>
        </w:rPr>
        <w:t xml:space="preserve"> to make informed decisions, recognize their rig</w:t>
      </w:r>
      <w:r w:rsidR="00944889" w:rsidRPr="00C7151E">
        <w:rPr>
          <w:rFonts w:ascii="Arial" w:hAnsi="Arial" w:cs="Arial"/>
          <w:sz w:val="20"/>
          <w:szCs w:val="20"/>
        </w:rPr>
        <w:t xml:space="preserve">hts, and stay safe and healthy. </w:t>
      </w:r>
    </w:p>
    <w:p w:rsidR="00CC6D6D" w:rsidRPr="00C7151E" w:rsidRDefault="00CC6D6D" w:rsidP="004527B6">
      <w:pPr>
        <w:jc w:val="both"/>
        <w:rPr>
          <w:rFonts w:ascii="Arial" w:hAnsi="Arial" w:cs="Arial"/>
          <w:sz w:val="20"/>
          <w:szCs w:val="20"/>
        </w:rPr>
      </w:pPr>
    </w:p>
    <w:p w:rsidR="00944889" w:rsidRPr="00C7151E" w:rsidRDefault="00944889" w:rsidP="004527B6">
      <w:pPr>
        <w:jc w:val="both"/>
        <w:rPr>
          <w:rFonts w:ascii="Arial" w:hAnsi="Arial" w:cs="Arial"/>
          <w:sz w:val="20"/>
          <w:szCs w:val="20"/>
        </w:rPr>
      </w:pPr>
      <w:r w:rsidRPr="00C7151E">
        <w:rPr>
          <w:rFonts w:ascii="Arial" w:hAnsi="Arial" w:cs="Arial"/>
          <w:sz w:val="20"/>
          <w:szCs w:val="20"/>
        </w:rPr>
        <w:t xml:space="preserve">We believe, knowledge and attitude change for school-age children is power and receiving knowledge session through entertainment activities under the SBC program can create safe space and </w:t>
      </w:r>
      <w:r w:rsidR="004527B6" w:rsidRPr="00C7151E">
        <w:rPr>
          <w:rFonts w:ascii="Arial" w:hAnsi="Arial" w:cs="Arial"/>
          <w:sz w:val="20"/>
          <w:szCs w:val="20"/>
        </w:rPr>
        <w:t>essential</w:t>
      </w:r>
      <w:r w:rsidRPr="00C7151E">
        <w:rPr>
          <w:rFonts w:ascii="Arial" w:hAnsi="Arial" w:cs="Arial"/>
          <w:sz w:val="20"/>
          <w:szCs w:val="20"/>
        </w:rPr>
        <w:t xml:space="preserve"> platform to ensure protection for children, </w:t>
      </w:r>
      <w:proofErr w:type="spellStart"/>
      <w:r w:rsidRPr="00C7151E">
        <w:rPr>
          <w:rFonts w:ascii="Arial" w:hAnsi="Arial" w:cs="Arial"/>
          <w:sz w:val="20"/>
          <w:szCs w:val="20"/>
        </w:rPr>
        <w:t>hygine</w:t>
      </w:r>
      <w:proofErr w:type="spellEnd"/>
      <w:r w:rsidRPr="00C7151E">
        <w:rPr>
          <w:rFonts w:ascii="Arial" w:hAnsi="Arial" w:cs="Arial"/>
          <w:sz w:val="20"/>
          <w:szCs w:val="20"/>
        </w:rPr>
        <w:t xml:space="preserve"> promotion essential information, MHPSS, SRHR.  </w:t>
      </w:r>
    </w:p>
    <w:p w:rsidR="00944889" w:rsidRPr="00C7151E" w:rsidRDefault="00944889" w:rsidP="004527B6">
      <w:pPr>
        <w:jc w:val="both"/>
        <w:rPr>
          <w:rFonts w:ascii="Arial" w:hAnsi="Arial" w:cs="Arial"/>
          <w:sz w:val="20"/>
          <w:szCs w:val="20"/>
        </w:rPr>
      </w:pPr>
    </w:p>
    <w:p w:rsidR="00194E94" w:rsidRPr="00C7151E" w:rsidRDefault="00194E94" w:rsidP="00194E94">
      <w:pPr>
        <w:jc w:val="both"/>
        <w:rPr>
          <w:rFonts w:ascii="Arial" w:hAnsi="Arial" w:cs="Arial"/>
          <w:sz w:val="20"/>
          <w:szCs w:val="20"/>
        </w:rPr>
      </w:pPr>
      <w:r w:rsidRPr="00C7151E">
        <w:rPr>
          <w:rFonts w:ascii="Arial" w:hAnsi="Arial" w:cs="Arial"/>
          <w:sz w:val="20"/>
          <w:szCs w:val="20"/>
        </w:rPr>
        <w:t xml:space="preserve">The program has been developed to be run in one-day sessions in each of the project's target schools in </w:t>
      </w:r>
      <w:proofErr w:type="spellStart"/>
      <w:r w:rsidRPr="00C7151E">
        <w:rPr>
          <w:rFonts w:ascii="Arial" w:hAnsi="Arial" w:cs="Arial"/>
          <w:sz w:val="20"/>
          <w:szCs w:val="20"/>
        </w:rPr>
        <w:t>Buhudle</w:t>
      </w:r>
      <w:proofErr w:type="spellEnd"/>
      <w:r w:rsidRPr="00C7151E">
        <w:rPr>
          <w:rFonts w:ascii="Arial" w:hAnsi="Arial" w:cs="Arial"/>
          <w:sz w:val="20"/>
          <w:szCs w:val="20"/>
        </w:rPr>
        <w:t xml:space="preserve">, </w:t>
      </w:r>
      <w:proofErr w:type="spellStart"/>
      <w:r w:rsidRPr="00C7151E">
        <w:rPr>
          <w:rFonts w:ascii="Arial" w:hAnsi="Arial" w:cs="Arial"/>
          <w:sz w:val="20"/>
          <w:szCs w:val="20"/>
        </w:rPr>
        <w:t>Kalabydh</w:t>
      </w:r>
      <w:proofErr w:type="spellEnd"/>
      <w:r w:rsidRPr="00C7151E">
        <w:rPr>
          <w:rFonts w:ascii="Arial" w:hAnsi="Arial" w:cs="Arial"/>
          <w:sz w:val="20"/>
          <w:szCs w:val="20"/>
        </w:rPr>
        <w:t xml:space="preserve">, </w:t>
      </w:r>
      <w:proofErr w:type="spellStart"/>
      <w:r w:rsidRPr="00C7151E">
        <w:rPr>
          <w:rFonts w:ascii="Arial" w:hAnsi="Arial" w:cs="Arial"/>
          <w:sz w:val="20"/>
          <w:szCs w:val="20"/>
        </w:rPr>
        <w:t>Cerigabo</w:t>
      </w:r>
      <w:proofErr w:type="spellEnd"/>
      <w:r w:rsidRPr="00C7151E">
        <w:rPr>
          <w:rFonts w:ascii="Arial" w:hAnsi="Arial" w:cs="Arial"/>
          <w:sz w:val="20"/>
          <w:szCs w:val="20"/>
        </w:rPr>
        <w:t xml:space="preserve">, </w:t>
      </w:r>
      <w:proofErr w:type="spellStart"/>
      <w:r w:rsidRPr="00C7151E">
        <w:rPr>
          <w:rFonts w:ascii="Arial" w:hAnsi="Arial" w:cs="Arial"/>
          <w:sz w:val="20"/>
          <w:szCs w:val="20"/>
        </w:rPr>
        <w:t>Burco</w:t>
      </w:r>
      <w:proofErr w:type="spellEnd"/>
      <w:r w:rsidRPr="00C7151E">
        <w:rPr>
          <w:rFonts w:ascii="Arial" w:hAnsi="Arial" w:cs="Arial"/>
          <w:sz w:val="20"/>
          <w:szCs w:val="20"/>
        </w:rPr>
        <w:t xml:space="preserve">, and </w:t>
      </w:r>
      <w:proofErr w:type="spellStart"/>
      <w:r w:rsidRPr="00C7151E">
        <w:rPr>
          <w:rFonts w:ascii="Arial" w:hAnsi="Arial" w:cs="Arial"/>
          <w:sz w:val="20"/>
          <w:szCs w:val="20"/>
        </w:rPr>
        <w:t>Gabily</w:t>
      </w:r>
      <w:proofErr w:type="spellEnd"/>
      <w:r w:rsidRPr="00C7151E">
        <w:rPr>
          <w:rFonts w:ascii="Arial" w:hAnsi="Arial" w:cs="Arial"/>
          <w:sz w:val="20"/>
          <w:szCs w:val="20"/>
        </w:rPr>
        <w:t xml:space="preserve">. The </w:t>
      </w:r>
      <w:r w:rsidR="00BA551E" w:rsidRPr="00C7151E">
        <w:rPr>
          <w:rFonts w:ascii="Arial" w:hAnsi="Arial" w:cs="Arial"/>
          <w:sz w:val="20"/>
          <w:szCs w:val="20"/>
        </w:rPr>
        <w:t>selection was</w:t>
      </w:r>
      <w:r w:rsidR="0042569A" w:rsidRPr="00C7151E">
        <w:rPr>
          <w:rFonts w:ascii="Arial" w:hAnsi="Arial" w:cs="Arial"/>
          <w:sz w:val="20"/>
          <w:szCs w:val="20"/>
        </w:rPr>
        <w:t xml:space="preserve"> </w:t>
      </w:r>
      <w:r w:rsidRPr="00C7151E">
        <w:rPr>
          <w:rFonts w:ascii="Arial" w:hAnsi="Arial" w:cs="Arial"/>
          <w:sz w:val="20"/>
          <w:szCs w:val="20"/>
        </w:rPr>
        <w:t xml:space="preserve">discussed with school administration, and the </w:t>
      </w:r>
      <w:proofErr w:type="spellStart"/>
      <w:r w:rsidRPr="00C7151E">
        <w:rPr>
          <w:rFonts w:ascii="Arial" w:hAnsi="Arial" w:cs="Arial"/>
          <w:sz w:val="20"/>
          <w:szCs w:val="20"/>
        </w:rPr>
        <w:t>ToRs</w:t>
      </w:r>
      <w:proofErr w:type="spellEnd"/>
      <w:r w:rsidRPr="00C7151E">
        <w:rPr>
          <w:rFonts w:ascii="Arial" w:hAnsi="Arial" w:cs="Arial"/>
          <w:sz w:val="20"/>
          <w:szCs w:val="20"/>
        </w:rPr>
        <w:t xml:space="preserve"> of the activities, including objective and topic areas, were provided. </w:t>
      </w:r>
    </w:p>
    <w:p w:rsidR="00194E94" w:rsidRPr="00C7151E" w:rsidRDefault="00194E94" w:rsidP="00194E94">
      <w:pPr>
        <w:jc w:val="both"/>
        <w:rPr>
          <w:rFonts w:ascii="Arial" w:hAnsi="Arial" w:cs="Arial"/>
          <w:sz w:val="20"/>
          <w:szCs w:val="20"/>
        </w:rPr>
      </w:pPr>
    </w:p>
    <w:p w:rsidR="00194E94" w:rsidRPr="00C7151E" w:rsidRDefault="00194E94" w:rsidP="00194E94">
      <w:pPr>
        <w:jc w:val="both"/>
        <w:rPr>
          <w:rFonts w:ascii="Arial" w:hAnsi="Arial" w:cs="Arial"/>
          <w:sz w:val="20"/>
          <w:szCs w:val="20"/>
        </w:rPr>
      </w:pPr>
      <w:r w:rsidRPr="00C7151E">
        <w:rPr>
          <w:rFonts w:ascii="Arial" w:hAnsi="Arial" w:cs="Arial"/>
          <w:sz w:val="20"/>
          <w:szCs w:val="20"/>
        </w:rPr>
        <w:t>The project targeted 17-20 school-age boys and girls in the project's target school, and sessions were held in the morning and afternoon depending on the needs of the students and their availability.</w:t>
      </w:r>
    </w:p>
    <w:p w:rsidR="00194E94" w:rsidRPr="00C7151E" w:rsidRDefault="00194E94" w:rsidP="00194E94">
      <w:pPr>
        <w:jc w:val="both"/>
        <w:rPr>
          <w:rFonts w:ascii="Arial" w:hAnsi="Arial" w:cs="Arial"/>
          <w:sz w:val="20"/>
          <w:szCs w:val="20"/>
        </w:rPr>
      </w:pPr>
    </w:p>
    <w:p w:rsidR="00194E94" w:rsidRPr="00C7151E" w:rsidRDefault="00194E94" w:rsidP="00194E94">
      <w:pPr>
        <w:jc w:val="both"/>
        <w:rPr>
          <w:rFonts w:ascii="Arial" w:hAnsi="Arial" w:cs="Arial"/>
          <w:sz w:val="20"/>
          <w:szCs w:val="20"/>
        </w:rPr>
      </w:pPr>
      <w:r w:rsidRPr="00C7151E">
        <w:rPr>
          <w:rFonts w:ascii="Arial" w:hAnsi="Arial" w:cs="Arial"/>
          <w:sz w:val="20"/>
          <w:szCs w:val="20"/>
        </w:rPr>
        <w:t xml:space="preserve">The overall </w:t>
      </w:r>
      <w:r w:rsidR="0042569A" w:rsidRPr="00C7151E">
        <w:rPr>
          <w:rFonts w:ascii="Arial" w:hAnsi="Arial" w:cs="Arial"/>
          <w:sz w:val="20"/>
          <w:szCs w:val="20"/>
        </w:rPr>
        <w:t>aim of these activities is</w:t>
      </w:r>
      <w:r w:rsidRPr="00C7151E">
        <w:rPr>
          <w:rFonts w:ascii="Arial" w:hAnsi="Arial" w:cs="Arial"/>
          <w:sz w:val="20"/>
          <w:szCs w:val="20"/>
        </w:rPr>
        <w:t xml:space="preserve"> incl. </w:t>
      </w:r>
    </w:p>
    <w:p w:rsidR="00194E94" w:rsidRPr="00C7151E" w:rsidRDefault="00194E94" w:rsidP="00194E94">
      <w:pPr>
        <w:jc w:val="both"/>
        <w:rPr>
          <w:rFonts w:ascii="Arial" w:hAnsi="Arial" w:cs="Arial"/>
          <w:sz w:val="20"/>
          <w:szCs w:val="20"/>
        </w:rPr>
      </w:pPr>
    </w:p>
    <w:p w:rsidR="00194E94" w:rsidRPr="00C7151E" w:rsidRDefault="00194E94" w:rsidP="00194E94">
      <w:pPr>
        <w:pStyle w:val="ListParagraph"/>
        <w:numPr>
          <w:ilvl w:val="0"/>
          <w:numId w:val="5"/>
        </w:numPr>
        <w:jc w:val="both"/>
        <w:rPr>
          <w:rFonts w:ascii="Arial" w:hAnsi="Arial" w:cs="Arial"/>
          <w:sz w:val="20"/>
          <w:szCs w:val="20"/>
        </w:rPr>
      </w:pPr>
      <w:r w:rsidRPr="00C7151E">
        <w:rPr>
          <w:rFonts w:ascii="Arial" w:hAnsi="Arial" w:cs="Arial"/>
          <w:sz w:val="20"/>
          <w:szCs w:val="20"/>
        </w:rPr>
        <w:t xml:space="preserve">To provide children with the knowledge and resources they need to protect themselves, practice basic hygiene, and understand their SRHR. </w:t>
      </w:r>
    </w:p>
    <w:p w:rsidR="00194E94" w:rsidRPr="00C7151E" w:rsidRDefault="00194E94" w:rsidP="00194E94">
      <w:pPr>
        <w:pStyle w:val="ListParagraph"/>
        <w:numPr>
          <w:ilvl w:val="0"/>
          <w:numId w:val="5"/>
        </w:numPr>
        <w:jc w:val="both"/>
        <w:rPr>
          <w:rFonts w:ascii="Arial" w:hAnsi="Arial" w:cs="Arial"/>
          <w:sz w:val="20"/>
          <w:szCs w:val="20"/>
        </w:rPr>
      </w:pPr>
      <w:r w:rsidRPr="00C7151E">
        <w:rPr>
          <w:rFonts w:ascii="Arial" w:hAnsi="Arial" w:cs="Arial"/>
          <w:sz w:val="20"/>
          <w:szCs w:val="20"/>
        </w:rPr>
        <w:t>To promote child protection, hygienic habits, and SRHR through engaging and entertaining activities between children.</w:t>
      </w:r>
    </w:p>
    <w:p w:rsidR="0042569A" w:rsidRPr="00C7151E" w:rsidRDefault="00194E94" w:rsidP="004527B6">
      <w:pPr>
        <w:pStyle w:val="ListParagraph"/>
        <w:numPr>
          <w:ilvl w:val="0"/>
          <w:numId w:val="5"/>
        </w:numPr>
        <w:jc w:val="both"/>
        <w:rPr>
          <w:rFonts w:ascii="Arial" w:hAnsi="Arial" w:cs="Arial"/>
          <w:sz w:val="20"/>
          <w:szCs w:val="20"/>
        </w:rPr>
      </w:pPr>
      <w:r w:rsidRPr="00C7151E">
        <w:rPr>
          <w:rFonts w:ascii="Arial" w:hAnsi="Arial" w:cs="Arial"/>
          <w:sz w:val="20"/>
          <w:szCs w:val="20"/>
        </w:rPr>
        <w:t xml:space="preserve">Promoting children's rights in schools through the SBC campaign in order to bring about long-term change in </w:t>
      </w:r>
      <w:proofErr w:type="spellStart"/>
      <w:r w:rsidRPr="00C7151E">
        <w:rPr>
          <w:rFonts w:ascii="Arial" w:hAnsi="Arial" w:cs="Arial"/>
          <w:sz w:val="20"/>
          <w:szCs w:val="20"/>
        </w:rPr>
        <w:t>mindset</w:t>
      </w:r>
      <w:proofErr w:type="spellEnd"/>
      <w:r w:rsidRPr="00C7151E">
        <w:rPr>
          <w:rFonts w:ascii="Arial" w:hAnsi="Arial" w:cs="Arial"/>
          <w:sz w:val="20"/>
          <w:szCs w:val="20"/>
        </w:rPr>
        <w:t xml:space="preserve"> and establish a safe environment.  </w:t>
      </w:r>
    </w:p>
    <w:p w:rsidR="0042569A" w:rsidRPr="00C7151E" w:rsidRDefault="0042569A" w:rsidP="004527B6">
      <w:pPr>
        <w:jc w:val="both"/>
        <w:rPr>
          <w:rFonts w:ascii="Arial" w:hAnsi="Arial" w:cs="Arial"/>
          <w:sz w:val="20"/>
          <w:szCs w:val="20"/>
        </w:rPr>
      </w:pPr>
    </w:p>
    <w:p w:rsidR="00B3735D" w:rsidRPr="00C7151E" w:rsidRDefault="0042569A" w:rsidP="00B3735D">
      <w:pPr>
        <w:jc w:val="both"/>
        <w:rPr>
          <w:rFonts w:ascii="Arial" w:hAnsi="Arial" w:cs="Arial"/>
          <w:sz w:val="20"/>
          <w:szCs w:val="20"/>
        </w:rPr>
      </w:pPr>
      <w:r w:rsidRPr="00C7151E">
        <w:rPr>
          <w:rFonts w:ascii="Arial" w:hAnsi="Arial" w:cs="Arial"/>
          <w:sz w:val="20"/>
          <w:szCs w:val="20"/>
        </w:rPr>
        <w:t xml:space="preserve">During the program, </w:t>
      </w:r>
      <w:r w:rsidRPr="00C7151E">
        <w:rPr>
          <w:rFonts w:ascii="Arial" w:hAnsi="Arial" w:cs="Arial"/>
          <w:b/>
          <w:sz w:val="20"/>
          <w:szCs w:val="20"/>
          <w:u w:val="single"/>
        </w:rPr>
        <w:t>the key thematic areas of focus for the session</w:t>
      </w:r>
      <w:r w:rsidRPr="00C7151E">
        <w:rPr>
          <w:rFonts w:ascii="Arial" w:hAnsi="Arial" w:cs="Arial"/>
          <w:sz w:val="20"/>
          <w:szCs w:val="20"/>
        </w:rPr>
        <w:t xml:space="preserve"> are incl. Menstruation and Menstrual hygiene, healthy relationships, understanding puberty, body autonomy and age-appropriate language, forms and types of child protection in general, rights and responsibilities for the children, </w:t>
      </w:r>
      <w:r w:rsidR="00B3735D" w:rsidRPr="00C7151E">
        <w:rPr>
          <w:rFonts w:ascii="Arial" w:hAnsi="Arial" w:cs="Arial"/>
          <w:sz w:val="20"/>
          <w:szCs w:val="20"/>
        </w:rPr>
        <w:t>raising</w:t>
      </w:r>
      <w:r w:rsidRPr="00C7151E">
        <w:rPr>
          <w:rFonts w:ascii="Arial" w:hAnsi="Arial" w:cs="Arial"/>
          <w:sz w:val="20"/>
          <w:szCs w:val="20"/>
        </w:rPr>
        <w:t xml:space="preserve"> awareness on issues around corbel punishment, FGM,</w:t>
      </w:r>
      <w:r w:rsidR="00B3735D" w:rsidRPr="00C7151E">
        <w:rPr>
          <w:rFonts w:ascii="Arial" w:hAnsi="Arial" w:cs="Arial"/>
          <w:sz w:val="20"/>
          <w:szCs w:val="20"/>
        </w:rPr>
        <w:t xml:space="preserve"> early marriage r</w:t>
      </w:r>
      <w:r w:rsidRPr="00C7151E">
        <w:rPr>
          <w:rFonts w:ascii="Arial" w:hAnsi="Arial" w:cs="Arial"/>
          <w:sz w:val="20"/>
          <w:szCs w:val="20"/>
        </w:rPr>
        <w:t>ape</w:t>
      </w:r>
      <w:r w:rsidR="00B3735D" w:rsidRPr="00C7151E">
        <w:rPr>
          <w:rFonts w:ascii="Arial" w:hAnsi="Arial" w:cs="Arial"/>
          <w:sz w:val="20"/>
          <w:szCs w:val="20"/>
        </w:rPr>
        <w:t xml:space="preserve">, available service for child abuse and ways to seek support. As well as Importance of hygiene, proper hand washing, oral hygiene (brush the teeth), personal hygiene, and environment hygiene roles.  </w:t>
      </w:r>
    </w:p>
    <w:p w:rsidR="00A15162" w:rsidRPr="00C7151E" w:rsidRDefault="00A15162" w:rsidP="00A15162">
      <w:pPr>
        <w:jc w:val="both"/>
        <w:rPr>
          <w:rFonts w:ascii="Arial" w:hAnsi="Arial" w:cs="Arial"/>
          <w:color w:val="000000" w:themeColor="text1"/>
          <w:sz w:val="20"/>
          <w:szCs w:val="20"/>
        </w:rPr>
      </w:pPr>
      <w:r w:rsidRPr="00C7151E">
        <w:rPr>
          <w:rFonts w:ascii="Arial" w:hAnsi="Arial" w:cs="Arial"/>
          <w:color w:val="000000" w:themeColor="text1"/>
          <w:sz w:val="20"/>
          <w:szCs w:val="20"/>
        </w:rPr>
        <w:lastRenderedPageBreak/>
        <w:t xml:space="preserve">The five main components we have been addressing throughout the program intervention </w:t>
      </w:r>
      <w:proofErr w:type="gramStart"/>
      <w:r w:rsidRPr="00C7151E">
        <w:rPr>
          <w:rFonts w:ascii="Arial" w:hAnsi="Arial" w:cs="Arial"/>
          <w:color w:val="000000" w:themeColor="text1"/>
          <w:sz w:val="20"/>
          <w:szCs w:val="20"/>
        </w:rPr>
        <w:t>are incl. .</w:t>
      </w:r>
      <w:proofErr w:type="gramEnd"/>
      <w:r w:rsidRPr="00C7151E">
        <w:rPr>
          <w:rFonts w:ascii="Arial" w:hAnsi="Arial" w:cs="Arial"/>
          <w:color w:val="000000" w:themeColor="text1"/>
          <w:sz w:val="20"/>
          <w:szCs w:val="20"/>
        </w:rPr>
        <w:t xml:space="preserve"> 1. Social </w:t>
      </w:r>
      <w:r w:rsidR="004A5F7D" w:rsidRPr="00C7151E">
        <w:rPr>
          <w:rFonts w:ascii="Arial" w:hAnsi="Arial" w:cs="Arial"/>
          <w:color w:val="000000" w:themeColor="text1"/>
          <w:sz w:val="20"/>
          <w:szCs w:val="20"/>
        </w:rPr>
        <w:t>behaviour</w:t>
      </w:r>
      <w:r w:rsidRPr="00C7151E">
        <w:rPr>
          <w:rFonts w:ascii="Arial" w:hAnsi="Arial" w:cs="Arial"/>
          <w:color w:val="000000" w:themeColor="text1"/>
          <w:sz w:val="20"/>
          <w:szCs w:val="20"/>
        </w:rPr>
        <w:t xml:space="preserve"> change in schools related </w:t>
      </w:r>
      <w:proofErr w:type="gramStart"/>
      <w:r w:rsidRPr="00C7151E">
        <w:rPr>
          <w:rFonts w:ascii="Arial" w:hAnsi="Arial" w:cs="Arial"/>
          <w:color w:val="000000" w:themeColor="text1"/>
          <w:sz w:val="20"/>
          <w:szCs w:val="20"/>
        </w:rPr>
        <w:t>( FGM</w:t>
      </w:r>
      <w:proofErr w:type="gramEnd"/>
      <w:r w:rsidRPr="00C7151E">
        <w:rPr>
          <w:rFonts w:ascii="Arial" w:hAnsi="Arial" w:cs="Arial"/>
          <w:color w:val="000000" w:themeColor="text1"/>
          <w:sz w:val="20"/>
          <w:szCs w:val="20"/>
        </w:rPr>
        <w:t xml:space="preserve">/ Force marriage and  </w:t>
      </w:r>
      <w:r w:rsidR="004A5F7D" w:rsidRPr="00C7151E">
        <w:rPr>
          <w:rFonts w:ascii="Arial" w:hAnsi="Arial" w:cs="Arial"/>
          <w:color w:val="000000" w:themeColor="text1"/>
          <w:sz w:val="20"/>
          <w:szCs w:val="20"/>
        </w:rPr>
        <w:t xml:space="preserve">corporal punishment </w:t>
      </w:r>
      <w:r w:rsidRPr="00C7151E">
        <w:rPr>
          <w:rFonts w:ascii="Arial" w:hAnsi="Arial" w:cs="Arial"/>
          <w:color w:val="000000" w:themeColor="text1"/>
          <w:sz w:val="20"/>
          <w:szCs w:val="20"/>
        </w:rPr>
        <w:t xml:space="preserve">2. </w:t>
      </w:r>
      <w:proofErr w:type="gramStart"/>
      <w:r w:rsidRPr="00C7151E">
        <w:rPr>
          <w:rFonts w:ascii="Arial" w:hAnsi="Arial" w:cs="Arial"/>
          <w:color w:val="000000" w:themeColor="text1"/>
          <w:sz w:val="20"/>
          <w:szCs w:val="20"/>
          <w:u w:val="single"/>
        </w:rPr>
        <w:t>SRHR Campaign, 3.</w:t>
      </w:r>
      <w:proofErr w:type="gramEnd"/>
      <w:r w:rsidRPr="00C7151E">
        <w:rPr>
          <w:rFonts w:ascii="Arial" w:hAnsi="Arial" w:cs="Arial"/>
          <w:color w:val="000000" w:themeColor="text1"/>
          <w:sz w:val="20"/>
          <w:szCs w:val="20"/>
          <w:u w:val="single"/>
        </w:rPr>
        <w:t xml:space="preserve"> </w:t>
      </w:r>
      <w:proofErr w:type="gramStart"/>
      <w:r w:rsidRPr="00C7151E">
        <w:rPr>
          <w:rFonts w:ascii="Arial" w:hAnsi="Arial" w:cs="Arial"/>
          <w:color w:val="000000" w:themeColor="text1"/>
          <w:sz w:val="20"/>
          <w:szCs w:val="20"/>
          <w:u w:val="single"/>
        </w:rPr>
        <w:t xml:space="preserve">Hygiene </w:t>
      </w:r>
      <w:r w:rsidR="004A5F7D" w:rsidRPr="00C7151E">
        <w:rPr>
          <w:rFonts w:ascii="Arial" w:hAnsi="Arial" w:cs="Arial"/>
          <w:color w:val="000000" w:themeColor="text1"/>
          <w:sz w:val="20"/>
          <w:szCs w:val="20"/>
          <w:u w:val="single"/>
        </w:rPr>
        <w:t xml:space="preserve">Promotion </w:t>
      </w:r>
      <w:r w:rsidR="004A5F7D" w:rsidRPr="00C7151E">
        <w:rPr>
          <w:rFonts w:ascii="Arial" w:hAnsi="Arial" w:cs="Arial"/>
          <w:color w:val="000000" w:themeColor="text1"/>
          <w:sz w:val="20"/>
          <w:szCs w:val="20"/>
        </w:rPr>
        <w:t>4</w:t>
      </w:r>
      <w:r w:rsidRPr="00C7151E">
        <w:rPr>
          <w:rFonts w:ascii="Arial" w:hAnsi="Arial" w:cs="Arial"/>
          <w:color w:val="000000" w:themeColor="text1"/>
          <w:sz w:val="20"/>
          <w:szCs w:val="20"/>
        </w:rPr>
        <w:t>.</w:t>
      </w:r>
      <w:proofErr w:type="gramEnd"/>
      <w:r w:rsidRPr="00C7151E">
        <w:rPr>
          <w:rFonts w:ascii="Arial" w:hAnsi="Arial" w:cs="Arial"/>
          <w:color w:val="000000" w:themeColor="text1"/>
          <w:sz w:val="20"/>
          <w:szCs w:val="20"/>
        </w:rPr>
        <w:t xml:space="preserve"> </w:t>
      </w:r>
      <w:proofErr w:type="gramStart"/>
      <w:r w:rsidRPr="00C7151E">
        <w:rPr>
          <w:rFonts w:ascii="Arial" w:hAnsi="Arial" w:cs="Arial"/>
          <w:color w:val="000000" w:themeColor="text1"/>
          <w:sz w:val="20"/>
          <w:szCs w:val="20"/>
        </w:rPr>
        <w:t xml:space="preserve">Child </w:t>
      </w:r>
      <w:r w:rsidR="004A5F7D" w:rsidRPr="00C7151E">
        <w:rPr>
          <w:rFonts w:ascii="Arial" w:hAnsi="Arial" w:cs="Arial"/>
          <w:color w:val="000000" w:themeColor="text1"/>
          <w:sz w:val="20"/>
          <w:szCs w:val="20"/>
        </w:rPr>
        <w:t>Protection 5.Mental</w:t>
      </w:r>
      <w:r w:rsidRPr="00C7151E">
        <w:rPr>
          <w:rFonts w:ascii="Arial" w:hAnsi="Arial" w:cs="Arial"/>
          <w:color w:val="000000" w:themeColor="text1"/>
          <w:sz w:val="20"/>
          <w:szCs w:val="20"/>
        </w:rPr>
        <w:t xml:space="preserve"> health in school and child </w:t>
      </w:r>
      <w:r w:rsidR="004A5F7D" w:rsidRPr="00C7151E">
        <w:rPr>
          <w:rFonts w:ascii="Arial" w:hAnsi="Arial" w:cs="Arial"/>
          <w:color w:val="000000" w:themeColor="text1"/>
          <w:sz w:val="20"/>
          <w:szCs w:val="20"/>
        </w:rPr>
        <w:t>nutrition</w:t>
      </w:r>
      <w:r w:rsidRPr="00C7151E">
        <w:rPr>
          <w:rFonts w:ascii="Arial" w:hAnsi="Arial" w:cs="Arial"/>
          <w:color w:val="000000" w:themeColor="text1"/>
          <w:sz w:val="20"/>
          <w:szCs w:val="20"/>
        </w:rPr>
        <w:t>.</w:t>
      </w:r>
      <w:proofErr w:type="gramEnd"/>
      <w:r w:rsidRPr="00C7151E">
        <w:rPr>
          <w:rFonts w:ascii="Arial" w:hAnsi="Arial" w:cs="Arial"/>
          <w:color w:val="000000" w:themeColor="text1"/>
          <w:sz w:val="20"/>
          <w:szCs w:val="20"/>
        </w:rPr>
        <w:t xml:space="preserve"> </w:t>
      </w:r>
    </w:p>
    <w:p w:rsidR="00A849C2" w:rsidRDefault="00A849C2" w:rsidP="00A15162">
      <w:pPr>
        <w:jc w:val="both"/>
        <w:rPr>
          <w:rFonts w:ascii="Arial" w:hAnsi="Arial" w:cs="Arial"/>
          <w:color w:val="000000" w:themeColor="text1"/>
        </w:rPr>
      </w:pPr>
    </w:p>
    <w:p w:rsidR="00A849C2" w:rsidRDefault="00A849C2" w:rsidP="00A15162">
      <w:pPr>
        <w:jc w:val="both"/>
        <w:rPr>
          <w:rFonts w:ascii="Arial" w:hAnsi="Arial" w:cs="Arial"/>
          <w:b/>
          <w:color w:val="4F81BD" w:themeColor="accent1"/>
        </w:rPr>
      </w:pPr>
      <w:r w:rsidRPr="00A849C2">
        <w:rPr>
          <w:rFonts w:ascii="Arial" w:hAnsi="Arial" w:cs="Arial"/>
          <w:b/>
          <w:color w:val="4F81BD" w:themeColor="accent1"/>
        </w:rPr>
        <w:t xml:space="preserve">List of the schools that the project were targeting are include: </w:t>
      </w:r>
    </w:p>
    <w:p w:rsidR="00A849C2" w:rsidRDefault="00A849C2" w:rsidP="00A15162">
      <w:pPr>
        <w:jc w:val="both"/>
        <w:rPr>
          <w:rFonts w:ascii="Arial" w:hAnsi="Arial" w:cs="Arial"/>
          <w:b/>
          <w:color w:val="4F81BD" w:themeColor="accent1"/>
        </w:rPr>
      </w:pPr>
    </w:p>
    <w:tbl>
      <w:tblPr>
        <w:tblW w:w="6260" w:type="dxa"/>
        <w:tblInd w:w="93" w:type="dxa"/>
        <w:tblLook w:val="04A0" w:firstRow="1" w:lastRow="0" w:firstColumn="1" w:lastColumn="0" w:noHBand="0" w:noVBand="1"/>
      </w:tblPr>
      <w:tblGrid>
        <w:gridCol w:w="4560"/>
        <w:gridCol w:w="1700"/>
      </w:tblGrid>
      <w:tr w:rsidR="00A849C2" w:rsidRPr="00A849C2" w:rsidTr="00A849C2">
        <w:trPr>
          <w:trHeight w:val="210"/>
        </w:trPr>
        <w:tc>
          <w:tcPr>
            <w:tcW w:w="4560" w:type="dxa"/>
            <w:tcBorders>
              <w:top w:val="single" w:sz="4" w:space="0" w:color="auto"/>
              <w:left w:val="single" w:sz="4" w:space="0" w:color="auto"/>
              <w:bottom w:val="single" w:sz="4" w:space="0" w:color="auto"/>
              <w:right w:val="single" w:sz="4" w:space="0" w:color="auto"/>
            </w:tcBorders>
            <w:shd w:val="clear" w:color="000000" w:fill="F2DCDB"/>
            <w:vAlign w:val="center"/>
            <w:hideMark/>
          </w:tcPr>
          <w:p w:rsidR="00A849C2" w:rsidRPr="00A849C2" w:rsidRDefault="00A849C2" w:rsidP="00A849C2">
            <w:pPr>
              <w:rPr>
                <w:rFonts w:eastAsia="Times New Roman" w:cs="Times New Roman"/>
                <w:color w:val="000000"/>
                <w:sz w:val="18"/>
                <w:szCs w:val="18"/>
                <w:lang w:val="en-US" w:eastAsia="en-US"/>
              </w:rPr>
            </w:pPr>
            <w:r w:rsidRPr="00A849C2">
              <w:rPr>
                <w:rFonts w:eastAsia="Times New Roman" w:cs="Times New Roman"/>
                <w:color w:val="000000"/>
                <w:sz w:val="18"/>
                <w:szCs w:val="18"/>
                <w:lang w:eastAsia="en-US"/>
              </w:rPr>
              <w:t>School Name</w:t>
            </w:r>
          </w:p>
        </w:tc>
        <w:tc>
          <w:tcPr>
            <w:tcW w:w="1700" w:type="dxa"/>
            <w:tcBorders>
              <w:top w:val="single" w:sz="4" w:space="0" w:color="auto"/>
              <w:left w:val="nil"/>
              <w:bottom w:val="single" w:sz="4" w:space="0" w:color="auto"/>
              <w:right w:val="single" w:sz="4" w:space="0" w:color="auto"/>
            </w:tcBorders>
            <w:shd w:val="clear" w:color="000000" w:fill="F2DCDB"/>
            <w:vAlign w:val="center"/>
            <w:hideMark/>
          </w:tcPr>
          <w:p w:rsidR="00A849C2" w:rsidRPr="00A849C2" w:rsidRDefault="00A849C2" w:rsidP="00A849C2">
            <w:pPr>
              <w:rPr>
                <w:rFonts w:eastAsia="Times New Roman" w:cs="Times New Roman"/>
                <w:color w:val="000000"/>
                <w:sz w:val="18"/>
                <w:szCs w:val="18"/>
                <w:lang w:val="en-US" w:eastAsia="en-US"/>
              </w:rPr>
            </w:pPr>
            <w:r w:rsidRPr="00A849C2">
              <w:rPr>
                <w:rFonts w:eastAsia="Times New Roman" w:cs="Times New Roman"/>
                <w:color w:val="000000"/>
                <w:sz w:val="18"/>
                <w:szCs w:val="18"/>
                <w:lang w:eastAsia="en-US"/>
              </w:rPr>
              <w:t>Location</w:t>
            </w:r>
          </w:p>
        </w:tc>
      </w:tr>
      <w:tr w:rsidR="00A849C2" w:rsidRPr="00A849C2" w:rsidTr="00A849C2">
        <w:trPr>
          <w:trHeight w:val="260"/>
        </w:trPr>
        <w:tc>
          <w:tcPr>
            <w:tcW w:w="4560" w:type="dxa"/>
            <w:tcBorders>
              <w:top w:val="nil"/>
              <w:left w:val="single" w:sz="4" w:space="0" w:color="auto"/>
              <w:bottom w:val="single" w:sz="4" w:space="0" w:color="auto"/>
              <w:right w:val="single" w:sz="4" w:space="0" w:color="auto"/>
            </w:tcBorders>
            <w:shd w:val="clear" w:color="auto" w:fill="auto"/>
            <w:vAlign w:val="center"/>
            <w:hideMark/>
          </w:tcPr>
          <w:p w:rsidR="00A849C2" w:rsidRPr="00A849C2" w:rsidRDefault="00A849C2" w:rsidP="00A849C2">
            <w:pPr>
              <w:rPr>
                <w:rFonts w:eastAsia="Times New Roman" w:cs="Times New Roman"/>
                <w:color w:val="000000"/>
                <w:sz w:val="18"/>
                <w:szCs w:val="18"/>
                <w:lang w:val="en-US" w:eastAsia="en-US"/>
              </w:rPr>
            </w:pPr>
            <w:proofErr w:type="spellStart"/>
            <w:r w:rsidRPr="00A849C2">
              <w:rPr>
                <w:rFonts w:eastAsia="Times New Roman" w:cs="Times New Roman"/>
                <w:color w:val="000000"/>
                <w:sz w:val="18"/>
                <w:szCs w:val="18"/>
                <w:lang w:eastAsia="en-US"/>
              </w:rPr>
              <w:t>Alif</w:t>
            </w:r>
            <w:proofErr w:type="spellEnd"/>
            <w:r w:rsidRPr="00A849C2">
              <w:rPr>
                <w:rFonts w:eastAsia="Times New Roman" w:cs="Times New Roman"/>
                <w:color w:val="000000"/>
                <w:sz w:val="18"/>
                <w:szCs w:val="18"/>
                <w:lang w:eastAsia="en-US"/>
              </w:rPr>
              <w:t xml:space="preserve"> Doon</w:t>
            </w:r>
          </w:p>
        </w:tc>
        <w:tc>
          <w:tcPr>
            <w:tcW w:w="1700" w:type="dxa"/>
            <w:tcBorders>
              <w:top w:val="nil"/>
              <w:left w:val="nil"/>
              <w:bottom w:val="single" w:sz="4" w:space="0" w:color="auto"/>
              <w:right w:val="single" w:sz="4" w:space="0" w:color="auto"/>
            </w:tcBorders>
            <w:shd w:val="clear" w:color="auto" w:fill="auto"/>
            <w:vAlign w:val="center"/>
            <w:hideMark/>
          </w:tcPr>
          <w:p w:rsidR="00A849C2" w:rsidRPr="00A849C2" w:rsidRDefault="00A849C2" w:rsidP="00A849C2">
            <w:pPr>
              <w:rPr>
                <w:rFonts w:eastAsia="Times New Roman" w:cs="Times New Roman"/>
                <w:color w:val="000000"/>
                <w:sz w:val="18"/>
                <w:szCs w:val="18"/>
                <w:lang w:val="en-US" w:eastAsia="en-US"/>
              </w:rPr>
            </w:pPr>
            <w:proofErr w:type="spellStart"/>
            <w:r w:rsidRPr="00A849C2">
              <w:rPr>
                <w:rFonts w:eastAsia="Times New Roman" w:cs="Times New Roman"/>
                <w:color w:val="000000"/>
                <w:sz w:val="18"/>
                <w:szCs w:val="18"/>
                <w:lang w:eastAsia="en-US"/>
              </w:rPr>
              <w:t>Hargeisa</w:t>
            </w:r>
            <w:proofErr w:type="spellEnd"/>
          </w:p>
        </w:tc>
      </w:tr>
      <w:tr w:rsidR="00A849C2" w:rsidRPr="00A849C2" w:rsidTr="00A849C2">
        <w:trPr>
          <w:trHeight w:val="240"/>
        </w:trPr>
        <w:tc>
          <w:tcPr>
            <w:tcW w:w="4560" w:type="dxa"/>
            <w:tcBorders>
              <w:top w:val="nil"/>
              <w:left w:val="single" w:sz="4" w:space="0" w:color="auto"/>
              <w:bottom w:val="single" w:sz="4" w:space="0" w:color="auto"/>
              <w:right w:val="single" w:sz="4" w:space="0" w:color="auto"/>
            </w:tcBorders>
            <w:shd w:val="clear" w:color="auto" w:fill="auto"/>
            <w:vAlign w:val="center"/>
            <w:hideMark/>
          </w:tcPr>
          <w:p w:rsidR="00A849C2" w:rsidRPr="00A849C2" w:rsidRDefault="00A849C2" w:rsidP="00A849C2">
            <w:pPr>
              <w:rPr>
                <w:rFonts w:eastAsia="Times New Roman" w:cs="Times New Roman"/>
                <w:color w:val="000000"/>
                <w:sz w:val="18"/>
                <w:szCs w:val="18"/>
                <w:lang w:val="en-US" w:eastAsia="en-US"/>
              </w:rPr>
            </w:pPr>
            <w:proofErr w:type="spellStart"/>
            <w:r w:rsidRPr="00A849C2">
              <w:rPr>
                <w:rFonts w:eastAsia="Times New Roman" w:cs="Times New Roman"/>
                <w:color w:val="000000"/>
                <w:sz w:val="18"/>
                <w:szCs w:val="18"/>
                <w:lang w:eastAsia="en-US"/>
              </w:rPr>
              <w:t>Dayib</w:t>
            </w:r>
            <w:proofErr w:type="spellEnd"/>
            <w:r w:rsidRPr="00A849C2">
              <w:rPr>
                <w:rFonts w:eastAsia="Times New Roman" w:cs="Times New Roman"/>
                <w:color w:val="000000"/>
                <w:sz w:val="18"/>
                <w:szCs w:val="18"/>
                <w:lang w:eastAsia="en-US"/>
              </w:rPr>
              <w:t xml:space="preserve"> </w:t>
            </w:r>
            <w:proofErr w:type="spellStart"/>
            <w:r w:rsidRPr="00A849C2">
              <w:rPr>
                <w:rFonts w:eastAsia="Times New Roman" w:cs="Times New Roman"/>
                <w:color w:val="000000"/>
                <w:sz w:val="18"/>
                <w:szCs w:val="18"/>
                <w:lang w:eastAsia="en-US"/>
              </w:rPr>
              <w:t>Guray</w:t>
            </w:r>
            <w:proofErr w:type="spellEnd"/>
            <w:r w:rsidRPr="00A849C2">
              <w:rPr>
                <w:rFonts w:eastAsia="Times New Roman" w:cs="Times New Roman"/>
                <w:color w:val="000000"/>
                <w:sz w:val="18"/>
                <w:szCs w:val="18"/>
                <w:lang w:eastAsia="en-US"/>
              </w:rPr>
              <w:t xml:space="preserve"> School</w:t>
            </w:r>
          </w:p>
        </w:tc>
        <w:tc>
          <w:tcPr>
            <w:tcW w:w="1700" w:type="dxa"/>
            <w:tcBorders>
              <w:top w:val="nil"/>
              <w:left w:val="nil"/>
              <w:bottom w:val="single" w:sz="4" w:space="0" w:color="auto"/>
              <w:right w:val="single" w:sz="4" w:space="0" w:color="auto"/>
            </w:tcBorders>
            <w:shd w:val="clear" w:color="auto" w:fill="auto"/>
            <w:vAlign w:val="center"/>
            <w:hideMark/>
          </w:tcPr>
          <w:p w:rsidR="00A849C2" w:rsidRPr="00A849C2" w:rsidRDefault="00A849C2" w:rsidP="00A849C2">
            <w:pPr>
              <w:rPr>
                <w:rFonts w:eastAsia="Times New Roman" w:cs="Times New Roman"/>
                <w:color w:val="000000"/>
                <w:sz w:val="18"/>
                <w:szCs w:val="18"/>
                <w:lang w:val="en-US" w:eastAsia="en-US"/>
              </w:rPr>
            </w:pPr>
            <w:proofErr w:type="spellStart"/>
            <w:r w:rsidRPr="00A849C2">
              <w:rPr>
                <w:rFonts w:eastAsia="Times New Roman" w:cs="Times New Roman"/>
                <w:color w:val="000000"/>
                <w:sz w:val="18"/>
                <w:szCs w:val="18"/>
                <w:lang w:eastAsia="en-US"/>
              </w:rPr>
              <w:t>Hargeisa</w:t>
            </w:r>
            <w:proofErr w:type="spellEnd"/>
          </w:p>
        </w:tc>
      </w:tr>
      <w:tr w:rsidR="00A849C2" w:rsidRPr="00A849C2" w:rsidTr="00A849C2">
        <w:trPr>
          <w:trHeight w:val="230"/>
        </w:trPr>
        <w:tc>
          <w:tcPr>
            <w:tcW w:w="4560" w:type="dxa"/>
            <w:tcBorders>
              <w:top w:val="nil"/>
              <w:left w:val="single" w:sz="4" w:space="0" w:color="auto"/>
              <w:bottom w:val="single" w:sz="4" w:space="0" w:color="auto"/>
              <w:right w:val="single" w:sz="4" w:space="0" w:color="auto"/>
            </w:tcBorders>
            <w:shd w:val="clear" w:color="auto" w:fill="auto"/>
            <w:vAlign w:val="center"/>
            <w:hideMark/>
          </w:tcPr>
          <w:p w:rsidR="00A849C2" w:rsidRPr="00A849C2" w:rsidRDefault="00A849C2" w:rsidP="00A849C2">
            <w:pPr>
              <w:rPr>
                <w:rFonts w:eastAsia="Times New Roman" w:cs="Times New Roman"/>
                <w:color w:val="000000"/>
                <w:sz w:val="18"/>
                <w:szCs w:val="18"/>
                <w:lang w:val="en-US" w:eastAsia="en-US"/>
              </w:rPr>
            </w:pPr>
            <w:proofErr w:type="spellStart"/>
            <w:r w:rsidRPr="00A849C2">
              <w:rPr>
                <w:rFonts w:eastAsia="Times New Roman" w:cs="Times New Roman"/>
                <w:color w:val="000000"/>
                <w:sz w:val="18"/>
                <w:szCs w:val="18"/>
                <w:lang w:eastAsia="en-US"/>
              </w:rPr>
              <w:t>Sheekh</w:t>
            </w:r>
            <w:proofErr w:type="spellEnd"/>
            <w:r w:rsidRPr="00A849C2">
              <w:rPr>
                <w:rFonts w:eastAsia="Times New Roman" w:cs="Times New Roman"/>
                <w:color w:val="000000"/>
                <w:sz w:val="18"/>
                <w:szCs w:val="18"/>
                <w:lang w:eastAsia="en-US"/>
              </w:rPr>
              <w:t xml:space="preserve"> </w:t>
            </w:r>
            <w:proofErr w:type="spellStart"/>
            <w:r w:rsidRPr="00A849C2">
              <w:rPr>
                <w:rFonts w:eastAsia="Times New Roman" w:cs="Times New Roman"/>
                <w:color w:val="000000"/>
                <w:sz w:val="18"/>
                <w:szCs w:val="18"/>
                <w:lang w:eastAsia="en-US"/>
              </w:rPr>
              <w:t>Muxumed</w:t>
            </w:r>
            <w:proofErr w:type="spellEnd"/>
            <w:r w:rsidRPr="00A849C2">
              <w:rPr>
                <w:rFonts w:eastAsia="Times New Roman" w:cs="Times New Roman"/>
                <w:color w:val="000000"/>
                <w:sz w:val="18"/>
                <w:szCs w:val="18"/>
                <w:lang w:eastAsia="en-US"/>
              </w:rPr>
              <w:t xml:space="preserve"> </w:t>
            </w:r>
            <w:proofErr w:type="spellStart"/>
            <w:r w:rsidRPr="00A849C2">
              <w:rPr>
                <w:rFonts w:eastAsia="Times New Roman" w:cs="Times New Roman"/>
                <w:color w:val="000000"/>
                <w:sz w:val="18"/>
                <w:szCs w:val="18"/>
                <w:lang w:eastAsia="en-US"/>
              </w:rPr>
              <w:t>Warsame</w:t>
            </w:r>
            <w:proofErr w:type="spellEnd"/>
            <w:r w:rsidRPr="00A849C2">
              <w:rPr>
                <w:rFonts w:eastAsia="Times New Roman" w:cs="Times New Roman"/>
                <w:color w:val="000000"/>
                <w:sz w:val="18"/>
                <w:szCs w:val="18"/>
                <w:lang w:eastAsia="en-US"/>
              </w:rPr>
              <w:t xml:space="preserve"> Primary School</w:t>
            </w:r>
          </w:p>
        </w:tc>
        <w:tc>
          <w:tcPr>
            <w:tcW w:w="1700" w:type="dxa"/>
            <w:tcBorders>
              <w:top w:val="nil"/>
              <w:left w:val="nil"/>
              <w:bottom w:val="single" w:sz="4" w:space="0" w:color="auto"/>
              <w:right w:val="single" w:sz="4" w:space="0" w:color="auto"/>
            </w:tcBorders>
            <w:shd w:val="clear" w:color="auto" w:fill="auto"/>
            <w:vAlign w:val="center"/>
            <w:hideMark/>
          </w:tcPr>
          <w:p w:rsidR="00A849C2" w:rsidRPr="00A849C2" w:rsidRDefault="00A849C2" w:rsidP="00A849C2">
            <w:pPr>
              <w:rPr>
                <w:rFonts w:eastAsia="Times New Roman" w:cs="Times New Roman"/>
                <w:color w:val="000000"/>
                <w:sz w:val="18"/>
                <w:szCs w:val="18"/>
                <w:lang w:val="en-US" w:eastAsia="en-US"/>
              </w:rPr>
            </w:pPr>
            <w:proofErr w:type="spellStart"/>
            <w:r w:rsidRPr="00A849C2">
              <w:rPr>
                <w:rFonts w:eastAsia="Times New Roman" w:cs="Times New Roman"/>
                <w:color w:val="000000"/>
                <w:sz w:val="18"/>
                <w:szCs w:val="18"/>
                <w:lang w:eastAsia="en-US"/>
              </w:rPr>
              <w:t>Gabiley</w:t>
            </w:r>
            <w:proofErr w:type="spellEnd"/>
          </w:p>
        </w:tc>
      </w:tr>
      <w:tr w:rsidR="00A849C2" w:rsidRPr="00A849C2" w:rsidTr="00A849C2">
        <w:trPr>
          <w:trHeight w:val="230"/>
        </w:trPr>
        <w:tc>
          <w:tcPr>
            <w:tcW w:w="4560" w:type="dxa"/>
            <w:tcBorders>
              <w:top w:val="nil"/>
              <w:left w:val="single" w:sz="4" w:space="0" w:color="auto"/>
              <w:bottom w:val="single" w:sz="4" w:space="0" w:color="auto"/>
              <w:right w:val="single" w:sz="4" w:space="0" w:color="auto"/>
            </w:tcBorders>
            <w:shd w:val="clear" w:color="auto" w:fill="auto"/>
            <w:vAlign w:val="center"/>
            <w:hideMark/>
          </w:tcPr>
          <w:p w:rsidR="00A849C2" w:rsidRPr="00A849C2" w:rsidRDefault="00A849C2" w:rsidP="00A849C2">
            <w:pPr>
              <w:rPr>
                <w:rFonts w:eastAsia="Times New Roman" w:cs="Times New Roman"/>
                <w:color w:val="000000"/>
                <w:sz w:val="18"/>
                <w:szCs w:val="18"/>
                <w:lang w:val="en-US" w:eastAsia="en-US"/>
              </w:rPr>
            </w:pPr>
            <w:proofErr w:type="spellStart"/>
            <w:r w:rsidRPr="00A849C2">
              <w:rPr>
                <w:rFonts w:eastAsia="Times New Roman" w:cs="Times New Roman"/>
                <w:color w:val="000000"/>
                <w:sz w:val="18"/>
                <w:szCs w:val="18"/>
                <w:lang w:eastAsia="en-US"/>
              </w:rPr>
              <w:t>Koosaar</w:t>
            </w:r>
            <w:proofErr w:type="spellEnd"/>
            <w:r w:rsidRPr="00A849C2">
              <w:rPr>
                <w:rFonts w:eastAsia="Times New Roman" w:cs="Times New Roman"/>
                <w:color w:val="000000"/>
                <w:sz w:val="18"/>
                <w:szCs w:val="18"/>
                <w:lang w:eastAsia="en-US"/>
              </w:rPr>
              <w:t xml:space="preserve"> Primary School</w:t>
            </w:r>
          </w:p>
        </w:tc>
        <w:tc>
          <w:tcPr>
            <w:tcW w:w="1700" w:type="dxa"/>
            <w:tcBorders>
              <w:top w:val="nil"/>
              <w:left w:val="nil"/>
              <w:bottom w:val="single" w:sz="4" w:space="0" w:color="auto"/>
              <w:right w:val="single" w:sz="4" w:space="0" w:color="auto"/>
            </w:tcBorders>
            <w:shd w:val="clear" w:color="auto" w:fill="auto"/>
            <w:vAlign w:val="center"/>
            <w:hideMark/>
          </w:tcPr>
          <w:p w:rsidR="00A849C2" w:rsidRPr="00A849C2" w:rsidRDefault="00A849C2" w:rsidP="00A849C2">
            <w:pPr>
              <w:rPr>
                <w:rFonts w:eastAsia="Times New Roman" w:cs="Times New Roman"/>
                <w:color w:val="000000"/>
                <w:sz w:val="18"/>
                <w:szCs w:val="18"/>
                <w:lang w:val="en-US" w:eastAsia="en-US"/>
              </w:rPr>
            </w:pPr>
            <w:proofErr w:type="spellStart"/>
            <w:r w:rsidRPr="00A849C2">
              <w:rPr>
                <w:rFonts w:eastAsia="Times New Roman" w:cs="Times New Roman"/>
                <w:color w:val="000000"/>
                <w:sz w:val="18"/>
                <w:szCs w:val="18"/>
                <w:lang w:eastAsia="en-US"/>
              </w:rPr>
              <w:t>Burco</w:t>
            </w:r>
            <w:proofErr w:type="spellEnd"/>
          </w:p>
        </w:tc>
      </w:tr>
      <w:tr w:rsidR="00A849C2" w:rsidRPr="00A849C2" w:rsidTr="00A849C2">
        <w:trPr>
          <w:trHeight w:val="210"/>
        </w:trPr>
        <w:tc>
          <w:tcPr>
            <w:tcW w:w="4560" w:type="dxa"/>
            <w:tcBorders>
              <w:top w:val="nil"/>
              <w:left w:val="single" w:sz="4" w:space="0" w:color="auto"/>
              <w:bottom w:val="single" w:sz="4" w:space="0" w:color="auto"/>
              <w:right w:val="single" w:sz="4" w:space="0" w:color="auto"/>
            </w:tcBorders>
            <w:shd w:val="clear" w:color="auto" w:fill="auto"/>
            <w:vAlign w:val="center"/>
            <w:hideMark/>
          </w:tcPr>
          <w:p w:rsidR="00A849C2" w:rsidRPr="00A849C2" w:rsidRDefault="00A849C2" w:rsidP="00A849C2">
            <w:pPr>
              <w:rPr>
                <w:rFonts w:eastAsia="Times New Roman" w:cs="Times New Roman"/>
                <w:color w:val="000000"/>
                <w:sz w:val="18"/>
                <w:szCs w:val="18"/>
                <w:lang w:val="en-US" w:eastAsia="en-US"/>
              </w:rPr>
            </w:pPr>
            <w:proofErr w:type="spellStart"/>
            <w:r w:rsidRPr="00A849C2">
              <w:rPr>
                <w:rFonts w:eastAsia="Times New Roman" w:cs="Times New Roman"/>
                <w:color w:val="000000"/>
                <w:sz w:val="18"/>
                <w:szCs w:val="18"/>
                <w:lang w:eastAsia="en-US"/>
              </w:rPr>
              <w:t>Suusle</w:t>
            </w:r>
            <w:proofErr w:type="spellEnd"/>
            <w:r w:rsidRPr="00A849C2">
              <w:rPr>
                <w:rFonts w:eastAsia="Times New Roman" w:cs="Times New Roman"/>
                <w:color w:val="000000"/>
                <w:sz w:val="18"/>
                <w:szCs w:val="18"/>
                <w:lang w:eastAsia="en-US"/>
              </w:rPr>
              <w:t xml:space="preserve"> Primary School</w:t>
            </w:r>
          </w:p>
        </w:tc>
        <w:tc>
          <w:tcPr>
            <w:tcW w:w="1700" w:type="dxa"/>
            <w:tcBorders>
              <w:top w:val="nil"/>
              <w:left w:val="nil"/>
              <w:bottom w:val="single" w:sz="4" w:space="0" w:color="auto"/>
              <w:right w:val="single" w:sz="4" w:space="0" w:color="auto"/>
            </w:tcBorders>
            <w:shd w:val="clear" w:color="auto" w:fill="auto"/>
            <w:vAlign w:val="center"/>
            <w:hideMark/>
          </w:tcPr>
          <w:p w:rsidR="00A849C2" w:rsidRPr="00A849C2" w:rsidRDefault="00A849C2" w:rsidP="00A849C2">
            <w:pPr>
              <w:rPr>
                <w:rFonts w:eastAsia="Times New Roman" w:cs="Times New Roman"/>
                <w:color w:val="000000"/>
                <w:sz w:val="18"/>
                <w:szCs w:val="18"/>
                <w:lang w:val="en-US" w:eastAsia="en-US"/>
              </w:rPr>
            </w:pPr>
            <w:proofErr w:type="spellStart"/>
            <w:r w:rsidRPr="00A849C2">
              <w:rPr>
                <w:rFonts w:eastAsia="Times New Roman" w:cs="Times New Roman"/>
                <w:color w:val="000000"/>
                <w:sz w:val="18"/>
                <w:szCs w:val="18"/>
                <w:lang w:eastAsia="en-US"/>
              </w:rPr>
              <w:t>Burco</w:t>
            </w:r>
            <w:proofErr w:type="spellEnd"/>
          </w:p>
        </w:tc>
      </w:tr>
      <w:tr w:rsidR="00A849C2" w:rsidRPr="00A849C2" w:rsidTr="00A849C2">
        <w:trPr>
          <w:trHeight w:val="230"/>
        </w:trPr>
        <w:tc>
          <w:tcPr>
            <w:tcW w:w="4560" w:type="dxa"/>
            <w:tcBorders>
              <w:top w:val="nil"/>
              <w:left w:val="single" w:sz="4" w:space="0" w:color="auto"/>
              <w:bottom w:val="single" w:sz="4" w:space="0" w:color="auto"/>
              <w:right w:val="single" w:sz="4" w:space="0" w:color="auto"/>
            </w:tcBorders>
            <w:shd w:val="clear" w:color="auto" w:fill="auto"/>
            <w:vAlign w:val="center"/>
            <w:hideMark/>
          </w:tcPr>
          <w:p w:rsidR="00A849C2" w:rsidRPr="00A849C2" w:rsidRDefault="00A849C2" w:rsidP="00A849C2">
            <w:pPr>
              <w:rPr>
                <w:rFonts w:eastAsia="Times New Roman" w:cs="Times New Roman"/>
                <w:color w:val="000000"/>
                <w:sz w:val="18"/>
                <w:szCs w:val="18"/>
                <w:lang w:val="en-US" w:eastAsia="en-US"/>
              </w:rPr>
            </w:pPr>
            <w:proofErr w:type="spellStart"/>
            <w:r w:rsidRPr="00A849C2">
              <w:rPr>
                <w:rFonts w:eastAsia="Times New Roman" w:cs="Times New Roman"/>
                <w:color w:val="000000"/>
                <w:sz w:val="18"/>
                <w:szCs w:val="18"/>
                <w:lang w:eastAsia="en-US"/>
              </w:rPr>
              <w:t>Saado</w:t>
            </w:r>
            <w:proofErr w:type="spellEnd"/>
            <w:r w:rsidRPr="00A849C2">
              <w:rPr>
                <w:rFonts w:eastAsia="Times New Roman" w:cs="Times New Roman"/>
                <w:color w:val="000000"/>
                <w:sz w:val="18"/>
                <w:szCs w:val="18"/>
                <w:lang w:eastAsia="en-US"/>
              </w:rPr>
              <w:t xml:space="preserve"> Primary School</w:t>
            </w:r>
          </w:p>
        </w:tc>
        <w:tc>
          <w:tcPr>
            <w:tcW w:w="1700" w:type="dxa"/>
            <w:tcBorders>
              <w:top w:val="nil"/>
              <w:left w:val="nil"/>
              <w:bottom w:val="single" w:sz="4" w:space="0" w:color="auto"/>
              <w:right w:val="single" w:sz="4" w:space="0" w:color="auto"/>
            </w:tcBorders>
            <w:shd w:val="clear" w:color="auto" w:fill="auto"/>
            <w:vAlign w:val="center"/>
            <w:hideMark/>
          </w:tcPr>
          <w:p w:rsidR="00A849C2" w:rsidRPr="00A849C2" w:rsidRDefault="00A849C2" w:rsidP="00A849C2">
            <w:pPr>
              <w:rPr>
                <w:rFonts w:eastAsia="Times New Roman" w:cs="Times New Roman"/>
                <w:color w:val="000000"/>
                <w:sz w:val="18"/>
                <w:szCs w:val="18"/>
                <w:lang w:val="en-US" w:eastAsia="en-US"/>
              </w:rPr>
            </w:pPr>
            <w:proofErr w:type="spellStart"/>
            <w:r w:rsidRPr="00A849C2">
              <w:rPr>
                <w:rFonts w:eastAsia="Times New Roman" w:cs="Times New Roman"/>
                <w:color w:val="000000"/>
                <w:sz w:val="18"/>
                <w:szCs w:val="18"/>
                <w:lang w:eastAsia="en-US"/>
              </w:rPr>
              <w:t>Ceeragabo</w:t>
            </w:r>
            <w:proofErr w:type="spellEnd"/>
          </w:p>
        </w:tc>
      </w:tr>
      <w:tr w:rsidR="00A849C2" w:rsidRPr="00A849C2" w:rsidTr="00A849C2">
        <w:trPr>
          <w:trHeight w:val="210"/>
        </w:trPr>
        <w:tc>
          <w:tcPr>
            <w:tcW w:w="4560" w:type="dxa"/>
            <w:tcBorders>
              <w:top w:val="nil"/>
              <w:left w:val="single" w:sz="4" w:space="0" w:color="auto"/>
              <w:bottom w:val="single" w:sz="4" w:space="0" w:color="auto"/>
              <w:right w:val="single" w:sz="4" w:space="0" w:color="auto"/>
            </w:tcBorders>
            <w:shd w:val="clear" w:color="auto" w:fill="auto"/>
            <w:vAlign w:val="center"/>
            <w:hideMark/>
          </w:tcPr>
          <w:p w:rsidR="00A849C2" w:rsidRPr="00A849C2" w:rsidRDefault="00A849C2" w:rsidP="00A849C2">
            <w:pPr>
              <w:rPr>
                <w:rFonts w:eastAsia="Times New Roman" w:cs="Times New Roman"/>
                <w:color w:val="000000"/>
                <w:sz w:val="18"/>
                <w:szCs w:val="18"/>
                <w:lang w:val="en-US" w:eastAsia="en-US"/>
              </w:rPr>
            </w:pPr>
            <w:r w:rsidRPr="00A849C2">
              <w:rPr>
                <w:rFonts w:eastAsia="Times New Roman" w:cs="Times New Roman"/>
                <w:color w:val="000000"/>
                <w:sz w:val="18"/>
                <w:szCs w:val="18"/>
                <w:lang w:eastAsia="en-US"/>
              </w:rPr>
              <w:t>Candlelight Primary School</w:t>
            </w:r>
          </w:p>
        </w:tc>
        <w:tc>
          <w:tcPr>
            <w:tcW w:w="1700" w:type="dxa"/>
            <w:tcBorders>
              <w:top w:val="nil"/>
              <w:left w:val="nil"/>
              <w:bottom w:val="single" w:sz="4" w:space="0" w:color="auto"/>
              <w:right w:val="single" w:sz="4" w:space="0" w:color="auto"/>
            </w:tcBorders>
            <w:shd w:val="clear" w:color="auto" w:fill="auto"/>
            <w:vAlign w:val="center"/>
            <w:hideMark/>
          </w:tcPr>
          <w:p w:rsidR="00A849C2" w:rsidRPr="00A849C2" w:rsidRDefault="00A849C2" w:rsidP="00A849C2">
            <w:pPr>
              <w:rPr>
                <w:rFonts w:eastAsia="Times New Roman" w:cs="Times New Roman"/>
                <w:color w:val="000000"/>
                <w:sz w:val="18"/>
                <w:szCs w:val="18"/>
                <w:lang w:val="en-US" w:eastAsia="en-US"/>
              </w:rPr>
            </w:pPr>
            <w:proofErr w:type="spellStart"/>
            <w:r w:rsidRPr="00A849C2">
              <w:rPr>
                <w:rFonts w:eastAsia="Times New Roman" w:cs="Times New Roman"/>
                <w:color w:val="000000"/>
                <w:sz w:val="18"/>
                <w:szCs w:val="18"/>
                <w:lang w:eastAsia="en-US"/>
              </w:rPr>
              <w:t>Ceeragabo</w:t>
            </w:r>
            <w:proofErr w:type="spellEnd"/>
          </w:p>
        </w:tc>
      </w:tr>
      <w:tr w:rsidR="00A849C2" w:rsidRPr="00A849C2" w:rsidTr="00A849C2">
        <w:trPr>
          <w:trHeight w:val="230"/>
        </w:trPr>
        <w:tc>
          <w:tcPr>
            <w:tcW w:w="4560" w:type="dxa"/>
            <w:tcBorders>
              <w:top w:val="nil"/>
              <w:left w:val="single" w:sz="4" w:space="0" w:color="auto"/>
              <w:bottom w:val="single" w:sz="4" w:space="0" w:color="auto"/>
              <w:right w:val="single" w:sz="4" w:space="0" w:color="auto"/>
            </w:tcBorders>
            <w:shd w:val="clear" w:color="auto" w:fill="auto"/>
            <w:vAlign w:val="center"/>
            <w:hideMark/>
          </w:tcPr>
          <w:p w:rsidR="00A849C2" w:rsidRPr="00A849C2" w:rsidRDefault="00A849C2" w:rsidP="00A849C2">
            <w:pPr>
              <w:rPr>
                <w:rFonts w:eastAsia="Times New Roman" w:cs="Times New Roman"/>
                <w:color w:val="000000"/>
                <w:sz w:val="18"/>
                <w:szCs w:val="18"/>
                <w:lang w:val="en-US" w:eastAsia="en-US"/>
              </w:rPr>
            </w:pPr>
            <w:proofErr w:type="spellStart"/>
            <w:r w:rsidRPr="00A849C2">
              <w:rPr>
                <w:rFonts w:eastAsia="Times New Roman" w:cs="Times New Roman"/>
                <w:color w:val="000000"/>
                <w:sz w:val="18"/>
                <w:szCs w:val="18"/>
                <w:lang w:eastAsia="en-US"/>
              </w:rPr>
              <w:t>Salaama</w:t>
            </w:r>
            <w:proofErr w:type="spellEnd"/>
            <w:r w:rsidRPr="00A849C2">
              <w:rPr>
                <w:rFonts w:eastAsia="Times New Roman" w:cs="Times New Roman"/>
                <w:color w:val="000000"/>
                <w:sz w:val="18"/>
                <w:szCs w:val="18"/>
                <w:lang w:eastAsia="en-US"/>
              </w:rPr>
              <w:t xml:space="preserve"> Orphan </w:t>
            </w:r>
            <w:proofErr w:type="spellStart"/>
            <w:r w:rsidRPr="00A849C2">
              <w:rPr>
                <w:rFonts w:eastAsia="Times New Roman" w:cs="Times New Roman"/>
                <w:color w:val="000000"/>
                <w:sz w:val="18"/>
                <w:szCs w:val="18"/>
                <w:lang w:eastAsia="en-US"/>
              </w:rPr>
              <w:t>Center</w:t>
            </w:r>
            <w:proofErr w:type="spellEnd"/>
          </w:p>
        </w:tc>
        <w:tc>
          <w:tcPr>
            <w:tcW w:w="1700" w:type="dxa"/>
            <w:tcBorders>
              <w:top w:val="nil"/>
              <w:left w:val="nil"/>
              <w:bottom w:val="single" w:sz="4" w:space="0" w:color="auto"/>
              <w:right w:val="single" w:sz="4" w:space="0" w:color="auto"/>
            </w:tcBorders>
            <w:shd w:val="clear" w:color="auto" w:fill="auto"/>
            <w:vAlign w:val="center"/>
            <w:hideMark/>
          </w:tcPr>
          <w:p w:rsidR="00A849C2" w:rsidRPr="00A849C2" w:rsidRDefault="00A849C2" w:rsidP="00A849C2">
            <w:pPr>
              <w:rPr>
                <w:rFonts w:eastAsia="Times New Roman" w:cs="Times New Roman"/>
                <w:color w:val="000000"/>
                <w:sz w:val="18"/>
                <w:szCs w:val="18"/>
                <w:lang w:val="en-US" w:eastAsia="en-US"/>
              </w:rPr>
            </w:pPr>
            <w:proofErr w:type="spellStart"/>
            <w:r w:rsidRPr="00A849C2">
              <w:rPr>
                <w:rFonts w:eastAsia="Times New Roman" w:cs="Times New Roman"/>
                <w:color w:val="000000"/>
                <w:sz w:val="18"/>
                <w:szCs w:val="18"/>
                <w:lang w:eastAsia="en-US"/>
              </w:rPr>
              <w:t>Buhuudle</w:t>
            </w:r>
            <w:proofErr w:type="spellEnd"/>
          </w:p>
        </w:tc>
      </w:tr>
      <w:tr w:rsidR="00A849C2" w:rsidRPr="00A849C2" w:rsidTr="00A849C2">
        <w:trPr>
          <w:trHeight w:val="210"/>
        </w:trPr>
        <w:tc>
          <w:tcPr>
            <w:tcW w:w="4560" w:type="dxa"/>
            <w:tcBorders>
              <w:top w:val="nil"/>
              <w:left w:val="single" w:sz="4" w:space="0" w:color="auto"/>
              <w:bottom w:val="single" w:sz="4" w:space="0" w:color="auto"/>
              <w:right w:val="single" w:sz="4" w:space="0" w:color="auto"/>
            </w:tcBorders>
            <w:shd w:val="clear" w:color="auto" w:fill="auto"/>
            <w:vAlign w:val="center"/>
            <w:hideMark/>
          </w:tcPr>
          <w:p w:rsidR="00A849C2" w:rsidRPr="00A849C2" w:rsidRDefault="00A849C2" w:rsidP="00A849C2">
            <w:pPr>
              <w:rPr>
                <w:rFonts w:eastAsia="Times New Roman" w:cs="Times New Roman"/>
                <w:color w:val="000000"/>
                <w:sz w:val="18"/>
                <w:szCs w:val="18"/>
                <w:lang w:val="en-US" w:eastAsia="en-US"/>
              </w:rPr>
            </w:pPr>
            <w:proofErr w:type="spellStart"/>
            <w:r w:rsidRPr="00A849C2">
              <w:rPr>
                <w:rFonts w:eastAsia="Times New Roman" w:cs="Times New Roman"/>
                <w:color w:val="000000"/>
                <w:sz w:val="18"/>
                <w:szCs w:val="18"/>
                <w:lang w:eastAsia="en-US"/>
              </w:rPr>
              <w:t>Samatar</w:t>
            </w:r>
            <w:proofErr w:type="spellEnd"/>
            <w:r w:rsidRPr="00A849C2">
              <w:rPr>
                <w:rFonts w:eastAsia="Times New Roman" w:cs="Times New Roman"/>
                <w:color w:val="000000"/>
                <w:sz w:val="18"/>
                <w:szCs w:val="18"/>
                <w:lang w:eastAsia="en-US"/>
              </w:rPr>
              <w:t xml:space="preserve"> Primary and Secondary School</w:t>
            </w:r>
          </w:p>
        </w:tc>
        <w:tc>
          <w:tcPr>
            <w:tcW w:w="1700" w:type="dxa"/>
            <w:tcBorders>
              <w:top w:val="nil"/>
              <w:left w:val="nil"/>
              <w:bottom w:val="single" w:sz="4" w:space="0" w:color="auto"/>
              <w:right w:val="single" w:sz="4" w:space="0" w:color="auto"/>
            </w:tcBorders>
            <w:shd w:val="clear" w:color="auto" w:fill="auto"/>
            <w:vAlign w:val="center"/>
            <w:hideMark/>
          </w:tcPr>
          <w:p w:rsidR="00A849C2" w:rsidRPr="00A849C2" w:rsidRDefault="00A849C2" w:rsidP="00A849C2">
            <w:pPr>
              <w:rPr>
                <w:rFonts w:eastAsia="Times New Roman" w:cs="Times New Roman"/>
                <w:color w:val="000000"/>
                <w:sz w:val="18"/>
                <w:szCs w:val="18"/>
                <w:lang w:val="en-US" w:eastAsia="en-US"/>
              </w:rPr>
            </w:pPr>
            <w:proofErr w:type="spellStart"/>
            <w:r w:rsidRPr="00A849C2">
              <w:rPr>
                <w:rFonts w:eastAsia="Times New Roman" w:cs="Times New Roman"/>
                <w:color w:val="000000"/>
                <w:sz w:val="18"/>
                <w:szCs w:val="18"/>
                <w:lang w:eastAsia="en-US"/>
              </w:rPr>
              <w:t>Buhuudle</w:t>
            </w:r>
            <w:proofErr w:type="spellEnd"/>
          </w:p>
        </w:tc>
      </w:tr>
      <w:tr w:rsidR="00A849C2" w:rsidRPr="00A849C2" w:rsidTr="00A849C2">
        <w:trPr>
          <w:trHeight w:val="220"/>
        </w:trPr>
        <w:tc>
          <w:tcPr>
            <w:tcW w:w="4560" w:type="dxa"/>
            <w:tcBorders>
              <w:top w:val="nil"/>
              <w:left w:val="single" w:sz="4" w:space="0" w:color="auto"/>
              <w:bottom w:val="single" w:sz="4" w:space="0" w:color="auto"/>
              <w:right w:val="single" w:sz="4" w:space="0" w:color="auto"/>
            </w:tcBorders>
            <w:shd w:val="clear" w:color="auto" w:fill="auto"/>
            <w:vAlign w:val="center"/>
            <w:hideMark/>
          </w:tcPr>
          <w:p w:rsidR="00A849C2" w:rsidRPr="00A849C2" w:rsidRDefault="00A849C2" w:rsidP="00A849C2">
            <w:pPr>
              <w:rPr>
                <w:rFonts w:eastAsia="Times New Roman" w:cs="Times New Roman"/>
                <w:color w:val="000000"/>
                <w:sz w:val="18"/>
                <w:szCs w:val="18"/>
                <w:lang w:val="en-US" w:eastAsia="en-US"/>
              </w:rPr>
            </w:pPr>
            <w:r w:rsidRPr="00A849C2">
              <w:rPr>
                <w:rFonts w:eastAsia="Times New Roman" w:cs="Times New Roman"/>
                <w:color w:val="000000"/>
                <w:sz w:val="18"/>
                <w:szCs w:val="18"/>
                <w:lang w:eastAsia="en-US"/>
              </w:rPr>
              <w:t>School Name</w:t>
            </w:r>
          </w:p>
        </w:tc>
        <w:tc>
          <w:tcPr>
            <w:tcW w:w="1700" w:type="dxa"/>
            <w:tcBorders>
              <w:top w:val="nil"/>
              <w:left w:val="nil"/>
              <w:bottom w:val="single" w:sz="4" w:space="0" w:color="auto"/>
              <w:right w:val="single" w:sz="4" w:space="0" w:color="auto"/>
            </w:tcBorders>
            <w:shd w:val="clear" w:color="auto" w:fill="auto"/>
            <w:vAlign w:val="center"/>
            <w:hideMark/>
          </w:tcPr>
          <w:p w:rsidR="00A849C2" w:rsidRPr="00A849C2" w:rsidRDefault="00A849C2" w:rsidP="00A849C2">
            <w:pPr>
              <w:rPr>
                <w:rFonts w:eastAsia="Times New Roman" w:cs="Times New Roman"/>
                <w:color w:val="000000"/>
                <w:sz w:val="18"/>
                <w:szCs w:val="18"/>
                <w:lang w:val="en-US" w:eastAsia="en-US"/>
              </w:rPr>
            </w:pPr>
            <w:r w:rsidRPr="00A849C2">
              <w:rPr>
                <w:rFonts w:eastAsia="Times New Roman" w:cs="Times New Roman"/>
                <w:color w:val="000000"/>
                <w:sz w:val="18"/>
                <w:szCs w:val="18"/>
                <w:lang w:eastAsia="en-US"/>
              </w:rPr>
              <w:t>Location</w:t>
            </w:r>
          </w:p>
        </w:tc>
      </w:tr>
      <w:tr w:rsidR="00A849C2" w:rsidRPr="00A849C2" w:rsidTr="00A849C2">
        <w:trPr>
          <w:trHeight w:val="200"/>
        </w:trPr>
        <w:tc>
          <w:tcPr>
            <w:tcW w:w="4560" w:type="dxa"/>
            <w:tcBorders>
              <w:top w:val="nil"/>
              <w:left w:val="single" w:sz="4" w:space="0" w:color="auto"/>
              <w:bottom w:val="single" w:sz="4" w:space="0" w:color="auto"/>
              <w:right w:val="single" w:sz="4" w:space="0" w:color="auto"/>
            </w:tcBorders>
            <w:shd w:val="clear" w:color="auto" w:fill="auto"/>
            <w:vAlign w:val="center"/>
            <w:hideMark/>
          </w:tcPr>
          <w:p w:rsidR="00A849C2" w:rsidRPr="00A849C2" w:rsidRDefault="00A849C2" w:rsidP="00A849C2">
            <w:pPr>
              <w:rPr>
                <w:rFonts w:eastAsia="Times New Roman" w:cs="Times New Roman"/>
                <w:color w:val="000000"/>
                <w:sz w:val="18"/>
                <w:szCs w:val="18"/>
                <w:lang w:val="en-US" w:eastAsia="en-US"/>
              </w:rPr>
            </w:pPr>
            <w:proofErr w:type="spellStart"/>
            <w:r w:rsidRPr="00A849C2">
              <w:rPr>
                <w:rFonts w:eastAsia="Times New Roman" w:cs="Times New Roman"/>
                <w:color w:val="000000"/>
                <w:sz w:val="18"/>
                <w:szCs w:val="18"/>
                <w:lang w:eastAsia="en-US"/>
              </w:rPr>
              <w:t>Alif</w:t>
            </w:r>
            <w:proofErr w:type="spellEnd"/>
            <w:r w:rsidRPr="00A849C2">
              <w:rPr>
                <w:rFonts w:eastAsia="Times New Roman" w:cs="Times New Roman"/>
                <w:color w:val="000000"/>
                <w:sz w:val="18"/>
                <w:szCs w:val="18"/>
                <w:lang w:eastAsia="en-US"/>
              </w:rPr>
              <w:t xml:space="preserve"> Doon</w:t>
            </w:r>
          </w:p>
        </w:tc>
        <w:tc>
          <w:tcPr>
            <w:tcW w:w="1700" w:type="dxa"/>
            <w:tcBorders>
              <w:top w:val="nil"/>
              <w:left w:val="nil"/>
              <w:bottom w:val="single" w:sz="4" w:space="0" w:color="auto"/>
              <w:right w:val="single" w:sz="4" w:space="0" w:color="auto"/>
            </w:tcBorders>
            <w:shd w:val="clear" w:color="auto" w:fill="auto"/>
            <w:vAlign w:val="center"/>
            <w:hideMark/>
          </w:tcPr>
          <w:p w:rsidR="00A849C2" w:rsidRPr="00A849C2" w:rsidRDefault="00A849C2" w:rsidP="00A849C2">
            <w:pPr>
              <w:rPr>
                <w:rFonts w:eastAsia="Times New Roman" w:cs="Times New Roman"/>
                <w:color w:val="000000"/>
                <w:sz w:val="18"/>
                <w:szCs w:val="18"/>
                <w:lang w:val="en-US" w:eastAsia="en-US"/>
              </w:rPr>
            </w:pPr>
            <w:proofErr w:type="spellStart"/>
            <w:r w:rsidRPr="00A849C2">
              <w:rPr>
                <w:rFonts w:eastAsia="Times New Roman" w:cs="Times New Roman"/>
                <w:color w:val="000000"/>
                <w:sz w:val="18"/>
                <w:szCs w:val="18"/>
                <w:lang w:eastAsia="en-US"/>
              </w:rPr>
              <w:t>Hargeisa</w:t>
            </w:r>
            <w:proofErr w:type="spellEnd"/>
          </w:p>
        </w:tc>
      </w:tr>
      <w:tr w:rsidR="00A849C2" w:rsidRPr="00A849C2" w:rsidTr="00A849C2">
        <w:trPr>
          <w:trHeight w:val="210"/>
        </w:trPr>
        <w:tc>
          <w:tcPr>
            <w:tcW w:w="4560" w:type="dxa"/>
            <w:tcBorders>
              <w:top w:val="nil"/>
              <w:left w:val="single" w:sz="4" w:space="0" w:color="auto"/>
              <w:bottom w:val="single" w:sz="4" w:space="0" w:color="auto"/>
              <w:right w:val="single" w:sz="4" w:space="0" w:color="auto"/>
            </w:tcBorders>
            <w:shd w:val="clear" w:color="auto" w:fill="auto"/>
            <w:vAlign w:val="center"/>
            <w:hideMark/>
          </w:tcPr>
          <w:p w:rsidR="00A849C2" w:rsidRPr="00A849C2" w:rsidRDefault="00A849C2" w:rsidP="00A849C2">
            <w:pPr>
              <w:rPr>
                <w:rFonts w:eastAsia="Times New Roman" w:cs="Times New Roman"/>
                <w:color w:val="000000"/>
                <w:sz w:val="18"/>
                <w:szCs w:val="18"/>
                <w:lang w:val="en-US" w:eastAsia="en-US"/>
              </w:rPr>
            </w:pPr>
            <w:proofErr w:type="spellStart"/>
            <w:r w:rsidRPr="00A849C2">
              <w:rPr>
                <w:rFonts w:eastAsia="Times New Roman" w:cs="Times New Roman"/>
                <w:color w:val="000000"/>
                <w:sz w:val="18"/>
                <w:szCs w:val="18"/>
                <w:lang w:eastAsia="en-US"/>
              </w:rPr>
              <w:t>Dayib</w:t>
            </w:r>
            <w:proofErr w:type="spellEnd"/>
            <w:r w:rsidRPr="00A849C2">
              <w:rPr>
                <w:rFonts w:eastAsia="Times New Roman" w:cs="Times New Roman"/>
                <w:color w:val="000000"/>
                <w:sz w:val="18"/>
                <w:szCs w:val="18"/>
                <w:lang w:eastAsia="en-US"/>
              </w:rPr>
              <w:t xml:space="preserve"> </w:t>
            </w:r>
            <w:proofErr w:type="spellStart"/>
            <w:r w:rsidRPr="00A849C2">
              <w:rPr>
                <w:rFonts w:eastAsia="Times New Roman" w:cs="Times New Roman"/>
                <w:color w:val="000000"/>
                <w:sz w:val="18"/>
                <w:szCs w:val="18"/>
                <w:lang w:eastAsia="en-US"/>
              </w:rPr>
              <w:t>Guray</w:t>
            </w:r>
            <w:proofErr w:type="spellEnd"/>
            <w:r w:rsidRPr="00A849C2">
              <w:rPr>
                <w:rFonts w:eastAsia="Times New Roman" w:cs="Times New Roman"/>
                <w:color w:val="000000"/>
                <w:sz w:val="18"/>
                <w:szCs w:val="18"/>
                <w:lang w:eastAsia="en-US"/>
              </w:rPr>
              <w:t xml:space="preserve"> School</w:t>
            </w:r>
          </w:p>
        </w:tc>
        <w:tc>
          <w:tcPr>
            <w:tcW w:w="1700" w:type="dxa"/>
            <w:tcBorders>
              <w:top w:val="nil"/>
              <w:left w:val="nil"/>
              <w:bottom w:val="single" w:sz="4" w:space="0" w:color="auto"/>
              <w:right w:val="single" w:sz="4" w:space="0" w:color="auto"/>
            </w:tcBorders>
            <w:shd w:val="clear" w:color="auto" w:fill="auto"/>
            <w:vAlign w:val="center"/>
            <w:hideMark/>
          </w:tcPr>
          <w:p w:rsidR="00A849C2" w:rsidRPr="00A849C2" w:rsidRDefault="00A849C2" w:rsidP="00A849C2">
            <w:pPr>
              <w:rPr>
                <w:rFonts w:eastAsia="Times New Roman" w:cs="Times New Roman"/>
                <w:color w:val="000000"/>
                <w:sz w:val="18"/>
                <w:szCs w:val="18"/>
                <w:lang w:val="en-US" w:eastAsia="en-US"/>
              </w:rPr>
            </w:pPr>
            <w:proofErr w:type="spellStart"/>
            <w:r w:rsidRPr="00A849C2">
              <w:rPr>
                <w:rFonts w:eastAsia="Times New Roman" w:cs="Times New Roman"/>
                <w:color w:val="000000"/>
                <w:sz w:val="18"/>
                <w:szCs w:val="18"/>
                <w:lang w:eastAsia="en-US"/>
              </w:rPr>
              <w:t>Hargeisa</w:t>
            </w:r>
            <w:proofErr w:type="spellEnd"/>
          </w:p>
        </w:tc>
      </w:tr>
      <w:tr w:rsidR="00A849C2" w:rsidRPr="00A849C2" w:rsidTr="00A849C2">
        <w:trPr>
          <w:trHeight w:val="220"/>
        </w:trPr>
        <w:tc>
          <w:tcPr>
            <w:tcW w:w="4560" w:type="dxa"/>
            <w:tcBorders>
              <w:top w:val="nil"/>
              <w:left w:val="single" w:sz="4" w:space="0" w:color="auto"/>
              <w:bottom w:val="single" w:sz="4" w:space="0" w:color="auto"/>
              <w:right w:val="single" w:sz="4" w:space="0" w:color="auto"/>
            </w:tcBorders>
            <w:shd w:val="clear" w:color="auto" w:fill="auto"/>
            <w:vAlign w:val="center"/>
            <w:hideMark/>
          </w:tcPr>
          <w:p w:rsidR="00A849C2" w:rsidRPr="00A849C2" w:rsidRDefault="00A849C2" w:rsidP="00A849C2">
            <w:pPr>
              <w:rPr>
                <w:rFonts w:eastAsia="Times New Roman" w:cs="Times New Roman"/>
                <w:color w:val="000000"/>
                <w:sz w:val="18"/>
                <w:szCs w:val="18"/>
                <w:lang w:val="en-US" w:eastAsia="en-US"/>
              </w:rPr>
            </w:pPr>
            <w:proofErr w:type="spellStart"/>
            <w:r w:rsidRPr="00A849C2">
              <w:rPr>
                <w:rFonts w:eastAsia="Times New Roman" w:cs="Times New Roman"/>
                <w:color w:val="000000"/>
                <w:sz w:val="18"/>
                <w:szCs w:val="18"/>
                <w:lang w:eastAsia="en-US"/>
              </w:rPr>
              <w:t>Sheekh</w:t>
            </w:r>
            <w:proofErr w:type="spellEnd"/>
            <w:r w:rsidRPr="00A849C2">
              <w:rPr>
                <w:rFonts w:eastAsia="Times New Roman" w:cs="Times New Roman"/>
                <w:color w:val="000000"/>
                <w:sz w:val="18"/>
                <w:szCs w:val="18"/>
                <w:lang w:eastAsia="en-US"/>
              </w:rPr>
              <w:t xml:space="preserve"> </w:t>
            </w:r>
            <w:proofErr w:type="spellStart"/>
            <w:r w:rsidRPr="00A849C2">
              <w:rPr>
                <w:rFonts w:eastAsia="Times New Roman" w:cs="Times New Roman"/>
                <w:color w:val="000000"/>
                <w:sz w:val="18"/>
                <w:szCs w:val="18"/>
                <w:lang w:eastAsia="en-US"/>
              </w:rPr>
              <w:t>Muxumed</w:t>
            </w:r>
            <w:proofErr w:type="spellEnd"/>
            <w:r w:rsidRPr="00A849C2">
              <w:rPr>
                <w:rFonts w:eastAsia="Times New Roman" w:cs="Times New Roman"/>
                <w:color w:val="000000"/>
                <w:sz w:val="18"/>
                <w:szCs w:val="18"/>
                <w:lang w:eastAsia="en-US"/>
              </w:rPr>
              <w:t xml:space="preserve"> </w:t>
            </w:r>
            <w:proofErr w:type="spellStart"/>
            <w:r w:rsidRPr="00A849C2">
              <w:rPr>
                <w:rFonts w:eastAsia="Times New Roman" w:cs="Times New Roman"/>
                <w:color w:val="000000"/>
                <w:sz w:val="18"/>
                <w:szCs w:val="18"/>
                <w:lang w:eastAsia="en-US"/>
              </w:rPr>
              <w:t>Warsame</w:t>
            </w:r>
            <w:proofErr w:type="spellEnd"/>
            <w:r w:rsidRPr="00A849C2">
              <w:rPr>
                <w:rFonts w:eastAsia="Times New Roman" w:cs="Times New Roman"/>
                <w:color w:val="000000"/>
                <w:sz w:val="18"/>
                <w:szCs w:val="18"/>
                <w:lang w:eastAsia="en-US"/>
              </w:rPr>
              <w:t xml:space="preserve"> Primary School</w:t>
            </w:r>
          </w:p>
        </w:tc>
        <w:tc>
          <w:tcPr>
            <w:tcW w:w="1700" w:type="dxa"/>
            <w:tcBorders>
              <w:top w:val="nil"/>
              <w:left w:val="nil"/>
              <w:bottom w:val="single" w:sz="4" w:space="0" w:color="auto"/>
              <w:right w:val="single" w:sz="4" w:space="0" w:color="auto"/>
            </w:tcBorders>
            <w:shd w:val="clear" w:color="auto" w:fill="auto"/>
            <w:vAlign w:val="center"/>
            <w:hideMark/>
          </w:tcPr>
          <w:p w:rsidR="00A849C2" w:rsidRPr="00A849C2" w:rsidRDefault="00A849C2" w:rsidP="00A849C2">
            <w:pPr>
              <w:rPr>
                <w:rFonts w:eastAsia="Times New Roman" w:cs="Times New Roman"/>
                <w:color w:val="000000"/>
                <w:sz w:val="18"/>
                <w:szCs w:val="18"/>
                <w:lang w:val="en-US" w:eastAsia="en-US"/>
              </w:rPr>
            </w:pPr>
            <w:proofErr w:type="spellStart"/>
            <w:r w:rsidRPr="00A849C2">
              <w:rPr>
                <w:rFonts w:eastAsia="Times New Roman" w:cs="Times New Roman"/>
                <w:color w:val="000000"/>
                <w:sz w:val="18"/>
                <w:szCs w:val="18"/>
                <w:lang w:eastAsia="en-US"/>
              </w:rPr>
              <w:t>Gabiley</w:t>
            </w:r>
            <w:proofErr w:type="spellEnd"/>
          </w:p>
        </w:tc>
      </w:tr>
      <w:tr w:rsidR="00A849C2" w:rsidRPr="00A849C2" w:rsidTr="00A849C2">
        <w:trPr>
          <w:trHeight w:val="220"/>
        </w:trPr>
        <w:tc>
          <w:tcPr>
            <w:tcW w:w="4560" w:type="dxa"/>
            <w:tcBorders>
              <w:top w:val="nil"/>
              <w:left w:val="single" w:sz="4" w:space="0" w:color="auto"/>
              <w:bottom w:val="single" w:sz="4" w:space="0" w:color="auto"/>
              <w:right w:val="single" w:sz="4" w:space="0" w:color="auto"/>
            </w:tcBorders>
            <w:shd w:val="clear" w:color="auto" w:fill="auto"/>
            <w:vAlign w:val="center"/>
            <w:hideMark/>
          </w:tcPr>
          <w:p w:rsidR="00A849C2" w:rsidRPr="00A849C2" w:rsidRDefault="00A849C2" w:rsidP="00A849C2">
            <w:pPr>
              <w:rPr>
                <w:rFonts w:eastAsia="Times New Roman" w:cs="Times New Roman"/>
                <w:color w:val="000000"/>
                <w:sz w:val="18"/>
                <w:szCs w:val="18"/>
                <w:lang w:val="en-US" w:eastAsia="en-US"/>
              </w:rPr>
            </w:pPr>
            <w:proofErr w:type="spellStart"/>
            <w:r w:rsidRPr="00A849C2">
              <w:rPr>
                <w:rFonts w:eastAsia="Times New Roman" w:cs="Times New Roman"/>
                <w:color w:val="000000"/>
                <w:sz w:val="18"/>
                <w:szCs w:val="18"/>
                <w:lang w:eastAsia="en-US"/>
              </w:rPr>
              <w:t>Koosaar</w:t>
            </w:r>
            <w:proofErr w:type="spellEnd"/>
            <w:r w:rsidRPr="00A849C2">
              <w:rPr>
                <w:rFonts w:eastAsia="Times New Roman" w:cs="Times New Roman"/>
                <w:color w:val="000000"/>
                <w:sz w:val="18"/>
                <w:szCs w:val="18"/>
                <w:lang w:eastAsia="en-US"/>
              </w:rPr>
              <w:t xml:space="preserve"> Primary School</w:t>
            </w:r>
          </w:p>
        </w:tc>
        <w:tc>
          <w:tcPr>
            <w:tcW w:w="1700" w:type="dxa"/>
            <w:tcBorders>
              <w:top w:val="nil"/>
              <w:left w:val="nil"/>
              <w:bottom w:val="single" w:sz="4" w:space="0" w:color="auto"/>
              <w:right w:val="single" w:sz="4" w:space="0" w:color="auto"/>
            </w:tcBorders>
            <w:shd w:val="clear" w:color="auto" w:fill="auto"/>
            <w:vAlign w:val="center"/>
            <w:hideMark/>
          </w:tcPr>
          <w:p w:rsidR="00A849C2" w:rsidRPr="00A849C2" w:rsidRDefault="00A849C2" w:rsidP="00A849C2">
            <w:pPr>
              <w:rPr>
                <w:rFonts w:eastAsia="Times New Roman" w:cs="Times New Roman"/>
                <w:color w:val="000000"/>
                <w:sz w:val="18"/>
                <w:szCs w:val="18"/>
                <w:lang w:val="en-US" w:eastAsia="en-US"/>
              </w:rPr>
            </w:pPr>
            <w:proofErr w:type="spellStart"/>
            <w:r w:rsidRPr="00A849C2">
              <w:rPr>
                <w:rFonts w:eastAsia="Times New Roman" w:cs="Times New Roman"/>
                <w:color w:val="000000"/>
                <w:sz w:val="18"/>
                <w:szCs w:val="18"/>
                <w:lang w:eastAsia="en-US"/>
              </w:rPr>
              <w:t>Burco</w:t>
            </w:r>
            <w:proofErr w:type="spellEnd"/>
          </w:p>
        </w:tc>
      </w:tr>
      <w:tr w:rsidR="00A849C2" w:rsidRPr="00A849C2" w:rsidTr="00A849C2">
        <w:trPr>
          <w:trHeight w:val="210"/>
        </w:trPr>
        <w:tc>
          <w:tcPr>
            <w:tcW w:w="4560" w:type="dxa"/>
            <w:tcBorders>
              <w:top w:val="nil"/>
              <w:left w:val="single" w:sz="4" w:space="0" w:color="auto"/>
              <w:bottom w:val="single" w:sz="4" w:space="0" w:color="auto"/>
              <w:right w:val="single" w:sz="4" w:space="0" w:color="auto"/>
            </w:tcBorders>
            <w:shd w:val="clear" w:color="auto" w:fill="auto"/>
            <w:vAlign w:val="center"/>
            <w:hideMark/>
          </w:tcPr>
          <w:p w:rsidR="00A849C2" w:rsidRPr="00A849C2" w:rsidRDefault="00A849C2" w:rsidP="00A849C2">
            <w:pPr>
              <w:rPr>
                <w:rFonts w:eastAsia="Times New Roman" w:cs="Times New Roman"/>
                <w:color w:val="000000"/>
                <w:sz w:val="18"/>
                <w:szCs w:val="18"/>
                <w:lang w:val="en-US" w:eastAsia="en-US"/>
              </w:rPr>
            </w:pPr>
            <w:proofErr w:type="spellStart"/>
            <w:r w:rsidRPr="00A849C2">
              <w:rPr>
                <w:rFonts w:eastAsia="Times New Roman" w:cs="Times New Roman"/>
                <w:color w:val="000000"/>
                <w:sz w:val="18"/>
                <w:szCs w:val="18"/>
                <w:lang w:eastAsia="en-US"/>
              </w:rPr>
              <w:t>Suusle</w:t>
            </w:r>
            <w:proofErr w:type="spellEnd"/>
            <w:r w:rsidRPr="00A849C2">
              <w:rPr>
                <w:rFonts w:eastAsia="Times New Roman" w:cs="Times New Roman"/>
                <w:color w:val="000000"/>
                <w:sz w:val="18"/>
                <w:szCs w:val="18"/>
                <w:lang w:eastAsia="en-US"/>
              </w:rPr>
              <w:t xml:space="preserve"> Primary School</w:t>
            </w:r>
          </w:p>
        </w:tc>
        <w:tc>
          <w:tcPr>
            <w:tcW w:w="1700" w:type="dxa"/>
            <w:tcBorders>
              <w:top w:val="nil"/>
              <w:left w:val="nil"/>
              <w:bottom w:val="single" w:sz="4" w:space="0" w:color="auto"/>
              <w:right w:val="single" w:sz="4" w:space="0" w:color="auto"/>
            </w:tcBorders>
            <w:shd w:val="clear" w:color="auto" w:fill="auto"/>
            <w:vAlign w:val="center"/>
            <w:hideMark/>
          </w:tcPr>
          <w:p w:rsidR="00A849C2" w:rsidRPr="00A849C2" w:rsidRDefault="00A849C2" w:rsidP="00A849C2">
            <w:pPr>
              <w:rPr>
                <w:rFonts w:eastAsia="Times New Roman" w:cs="Times New Roman"/>
                <w:color w:val="000000"/>
                <w:sz w:val="18"/>
                <w:szCs w:val="18"/>
                <w:lang w:val="en-US" w:eastAsia="en-US"/>
              </w:rPr>
            </w:pPr>
            <w:proofErr w:type="spellStart"/>
            <w:r w:rsidRPr="00A849C2">
              <w:rPr>
                <w:rFonts w:eastAsia="Times New Roman" w:cs="Times New Roman"/>
                <w:color w:val="000000"/>
                <w:sz w:val="18"/>
                <w:szCs w:val="18"/>
                <w:lang w:eastAsia="en-US"/>
              </w:rPr>
              <w:t>Burco</w:t>
            </w:r>
            <w:proofErr w:type="spellEnd"/>
          </w:p>
        </w:tc>
      </w:tr>
      <w:tr w:rsidR="00A849C2" w:rsidRPr="00A849C2" w:rsidTr="00A849C2">
        <w:trPr>
          <w:trHeight w:val="290"/>
        </w:trPr>
        <w:tc>
          <w:tcPr>
            <w:tcW w:w="4560" w:type="dxa"/>
            <w:tcBorders>
              <w:top w:val="nil"/>
              <w:left w:val="single" w:sz="4" w:space="0" w:color="auto"/>
              <w:bottom w:val="single" w:sz="4" w:space="0" w:color="auto"/>
              <w:right w:val="single" w:sz="4" w:space="0" w:color="auto"/>
            </w:tcBorders>
            <w:shd w:val="clear" w:color="auto" w:fill="auto"/>
            <w:vAlign w:val="center"/>
            <w:hideMark/>
          </w:tcPr>
          <w:p w:rsidR="00A849C2" w:rsidRPr="00A849C2" w:rsidRDefault="00A849C2" w:rsidP="00A849C2">
            <w:pPr>
              <w:rPr>
                <w:rFonts w:eastAsia="Times New Roman" w:cs="Times New Roman"/>
                <w:color w:val="000000"/>
                <w:sz w:val="18"/>
                <w:szCs w:val="18"/>
                <w:lang w:val="en-US" w:eastAsia="en-US"/>
              </w:rPr>
            </w:pPr>
            <w:proofErr w:type="spellStart"/>
            <w:r w:rsidRPr="00A849C2">
              <w:rPr>
                <w:rFonts w:eastAsia="Times New Roman" w:cs="Times New Roman"/>
                <w:color w:val="000000"/>
                <w:sz w:val="18"/>
                <w:szCs w:val="18"/>
                <w:lang w:eastAsia="en-US"/>
              </w:rPr>
              <w:t>Saado</w:t>
            </w:r>
            <w:proofErr w:type="spellEnd"/>
            <w:r w:rsidRPr="00A849C2">
              <w:rPr>
                <w:rFonts w:eastAsia="Times New Roman" w:cs="Times New Roman"/>
                <w:color w:val="000000"/>
                <w:sz w:val="18"/>
                <w:szCs w:val="18"/>
                <w:lang w:eastAsia="en-US"/>
              </w:rPr>
              <w:t xml:space="preserve"> Primary School</w:t>
            </w:r>
          </w:p>
        </w:tc>
        <w:tc>
          <w:tcPr>
            <w:tcW w:w="1700" w:type="dxa"/>
            <w:tcBorders>
              <w:top w:val="nil"/>
              <w:left w:val="nil"/>
              <w:bottom w:val="single" w:sz="4" w:space="0" w:color="auto"/>
              <w:right w:val="single" w:sz="4" w:space="0" w:color="auto"/>
            </w:tcBorders>
            <w:shd w:val="clear" w:color="auto" w:fill="auto"/>
            <w:vAlign w:val="center"/>
            <w:hideMark/>
          </w:tcPr>
          <w:p w:rsidR="00A849C2" w:rsidRPr="00A849C2" w:rsidRDefault="00A849C2" w:rsidP="00A849C2">
            <w:pPr>
              <w:rPr>
                <w:rFonts w:eastAsia="Times New Roman" w:cs="Times New Roman"/>
                <w:color w:val="000000"/>
                <w:sz w:val="18"/>
                <w:szCs w:val="18"/>
                <w:lang w:val="en-US" w:eastAsia="en-US"/>
              </w:rPr>
            </w:pPr>
            <w:proofErr w:type="spellStart"/>
            <w:r w:rsidRPr="00A849C2">
              <w:rPr>
                <w:rFonts w:eastAsia="Times New Roman" w:cs="Times New Roman"/>
                <w:color w:val="000000"/>
                <w:sz w:val="18"/>
                <w:szCs w:val="18"/>
                <w:lang w:eastAsia="en-US"/>
              </w:rPr>
              <w:t>Ceeragabo</w:t>
            </w:r>
            <w:proofErr w:type="spellEnd"/>
          </w:p>
        </w:tc>
      </w:tr>
      <w:tr w:rsidR="00A849C2" w:rsidRPr="00A849C2" w:rsidTr="00A849C2">
        <w:trPr>
          <w:trHeight w:val="180"/>
        </w:trPr>
        <w:tc>
          <w:tcPr>
            <w:tcW w:w="4560" w:type="dxa"/>
            <w:tcBorders>
              <w:top w:val="nil"/>
              <w:left w:val="single" w:sz="4" w:space="0" w:color="auto"/>
              <w:bottom w:val="single" w:sz="4" w:space="0" w:color="auto"/>
              <w:right w:val="single" w:sz="4" w:space="0" w:color="auto"/>
            </w:tcBorders>
            <w:shd w:val="clear" w:color="auto" w:fill="auto"/>
            <w:vAlign w:val="center"/>
            <w:hideMark/>
          </w:tcPr>
          <w:p w:rsidR="00A849C2" w:rsidRPr="00A849C2" w:rsidRDefault="00A849C2" w:rsidP="00A849C2">
            <w:pPr>
              <w:rPr>
                <w:rFonts w:eastAsia="Times New Roman" w:cs="Times New Roman"/>
                <w:color w:val="000000"/>
                <w:sz w:val="18"/>
                <w:szCs w:val="18"/>
                <w:lang w:val="en-US" w:eastAsia="en-US"/>
              </w:rPr>
            </w:pPr>
            <w:r w:rsidRPr="00A849C2">
              <w:rPr>
                <w:rFonts w:eastAsia="Times New Roman" w:cs="Times New Roman"/>
                <w:color w:val="000000"/>
                <w:sz w:val="18"/>
                <w:szCs w:val="18"/>
                <w:lang w:eastAsia="en-US"/>
              </w:rPr>
              <w:t xml:space="preserve">Candlelight Primary School </w:t>
            </w:r>
          </w:p>
        </w:tc>
        <w:tc>
          <w:tcPr>
            <w:tcW w:w="1700" w:type="dxa"/>
            <w:tcBorders>
              <w:top w:val="nil"/>
              <w:left w:val="nil"/>
              <w:bottom w:val="single" w:sz="4" w:space="0" w:color="auto"/>
              <w:right w:val="single" w:sz="4" w:space="0" w:color="auto"/>
            </w:tcBorders>
            <w:shd w:val="clear" w:color="auto" w:fill="auto"/>
            <w:vAlign w:val="center"/>
            <w:hideMark/>
          </w:tcPr>
          <w:p w:rsidR="00A849C2" w:rsidRPr="00A849C2" w:rsidRDefault="00A849C2" w:rsidP="00A849C2">
            <w:pPr>
              <w:rPr>
                <w:rFonts w:eastAsia="Times New Roman" w:cs="Times New Roman"/>
                <w:color w:val="000000"/>
                <w:sz w:val="18"/>
                <w:szCs w:val="18"/>
                <w:lang w:val="en-US" w:eastAsia="en-US"/>
              </w:rPr>
            </w:pPr>
            <w:proofErr w:type="spellStart"/>
            <w:r w:rsidRPr="00A849C2">
              <w:rPr>
                <w:rFonts w:eastAsia="Times New Roman" w:cs="Times New Roman"/>
                <w:color w:val="000000"/>
                <w:sz w:val="18"/>
                <w:szCs w:val="18"/>
                <w:lang w:eastAsia="en-US"/>
              </w:rPr>
              <w:t>Ceeragabo</w:t>
            </w:r>
            <w:proofErr w:type="spellEnd"/>
          </w:p>
        </w:tc>
      </w:tr>
      <w:tr w:rsidR="00A849C2" w:rsidRPr="00A849C2" w:rsidTr="00A849C2">
        <w:trPr>
          <w:trHeight w:val="210"/>
        </w:trPr>
        <w:tc>
          <w:tcPr>
            <w:tcW w:w="4560" w:type="dxa"/>
            <w:tcBorders>
              <w:top w:val="nil"/>
              <w:left w:val="single" w:sz="4" w:space="0" w:color="auto"/>
              <w:bottom w:val="single" w:sz="4" w:space="0" w:color="auto"/>
              <w:right w:val="single" w:sz="4" w:space="0" w:color="auto"/>
            </w:tcBorders>
            <w:shd w:val="clear" w:color="auto" w:fill="auto"/>
            <w:vAlign w:val="center"/>
            <w:hideMark/>
          </w:tcPr>
          <w:p w:rsidR="00A849C2" w:rsidRPr="00A849C2" w:rsidRDefault="00A849C2" w:rsidP="00A849C2">
            <w:pPr>
              <w:rPr>
                <w:rFonts w:eastAsia="Times New Roman" w:cs="Times New Roman"/>
                <w:color w:val="000000"/>
                <w:sz w:val="18"/>
                <w:szCs w:val="18"/>
                <w:lang w:val="en-US" w:eastAsia="en-US"/>
              </w:rPr>
            </w:pPr>
            <w:proofErr w:type="spellStart"/>
            <w:r w:rsidRPr="00A849C2">
              <w:rPr>
                <w:rFonts w:eastAsia="Times New Roman" w:cs="Times New Roman"/>
                <w:color w:val="000000"/>
                <w:sz w:val="18"/>
                <w:szCs w:val="18"/>
                <w:lang w:eastAsia="en-US"/>
              </w:rPr>
              <w:t>Salaama</w:t>
            </w:r>
            <w:proofErr w:type="spellEnd"/>
            <w:r w:rsidRPr="00A849C2">
              <w:rPr>
                <w:rFonts w:eastAsia="Times New Roman" w:cs="Times New Roman"/>
                <w:color w:val="000000"/>
                <w:sz w:val="18"/>
                <w:szCs w:val="18"/>
                <w:lang w:eastAsia="en-US"/>
              </w:rPr>
              <w:t xml:space="preserve"> Orphan </w:t>
            </w:r>
            <w:proofErr w:type="spellStart"/>
            <w:r w:rsidRPr="00A849C2">
              <w:rPr>
                <w:rFonts w:eastAsia="Times New Roman" w:cs="Times New Roman"/>
                <w:color w:val="000000"/>
                <w:sz w:val="18"/>
                <w:szCs w:val="18"/>
                <w:lang w:eastAsia="en-US"/>
              </w:rPr>
              <w:t>Center</w:t>
            </w:r>
            <w:proofErr w:type="spellEnd"/>
          </w:p>
        </w:tc>
        <w:tc>
          <w:tcPr>
            <w:tcW w:w="1700" w:type="dxa"/>
            <w:tcBorders>
              <w:top w:val="nil"/>
              <w:left w:val="nil"/>
              <w:bottom w:val="single" w:sz="4" w:space="0" w:color="auto"/>
              <w:right w:val="single" w:sz="4" w:space="0" w:color="auto"/>
            </w:tcBorders>
            <w:shd w:val="clear" w:color="auto" w:fill="auto"/>
            <w:vAlign w:val="center"/>
            <w:hideMark/>
          </w:tcPr>
          <w:p w:rsidR="00A849C2" w:rsidRPr="00A849C2" w:rsidRDefault="00A849C2" w:rsidP="00A849C2">
            <w:pPr>
              <w:rPr>
                <w:rFonts w:eastAsia="Times New Roman" w:cs="Times New Roman"/>
                <w:color w:val="000000"/>
                <w:sz w:val="18"/>
                <w:szCs w:val="18"/>
                <w:lang w:val="en-US" w:eastAsia="en-US"/>
              </w:rPr>
            </w:pPr>
            <w:proofErr w:type="spellStart"/>
            <w:r w:rsidRPr="00A849C2">
              <w:rPr>
                <w:rFonts w:eastAsia="Times New Roman" w:cs="Times New Roman"/>
                <w:color w:val="000000"/>
                <w:sz w:val="18"/>
                <w:szCs w:val="18"/>
                <w:lang w:eastAsia="en-US"/>
              </w:rPr>
              <w:t>Buhuudle</w:t>
            </w:r>
            <w:proofErr w:type="spellEnd"/>
          </w:p>
        </w:tc>
      </w:tr>
      <w:tr w:rsidR="00A849C2" w:rsidRPr="00A849C2" w:rsidTr="00A849C2">
        <w:trPr>
          <w:trHeight w:val="200"/>
        </w:trPr>
        <w:tc>
          <w:tcPr>
            <w:tcW w:w="4560" w:type="dxa"/>
            <w:tcBorders>
              <w:top w:val="nil"/>
              <w:left w:val="single" w:sz="4" w:space="0" w:color="auto"/>
              <w:bottom w:val="single" w:sz="4" w:space="0" w:color="auto"/>
              <w:right w:val="single" w:sz="4" w:space="0" w:color="auto"/>
            </w:tcBorders>
            <w:shd w:val="clear" w:color="auto" w:fill="auto"/>
            <w:vAlign w:val="center"/>
            <w:hideMark/>
          </w:tcPr>
          <w:p w:rsidR="00A849C2" w:rsidRPr="00A849C2" w:rsidRDefault="00A849C2" w:rsidP="00A849C2">
            <w:pPr>
              <w:rPr>
                <w:rFonts w:eastAsia="Times New Roman" w:cs="Times New Roman"/>
                <w:color w:val="000000"/>
                <w:sz w:val="18"/>
                <w:szCs w:val="18"/>
                <w:lang w:val="en-US" w:eastAsia="en-US"/>
              </w:rPr>
            </w:pPr>
            <w:proofErr w:type="spellStart"/>
            <w:r w:rsidRPr="00A849C2">
              <w:rPr>
                <w:rFonts w:eastAsia="Times New Roman" w:cs="Times New Roman"/>
                <w:color w:val="000000"/>
                <w:sz w:val="18"/>
                <w:szCs w:val="18"/>
                <w:lang w:eastAsia="en-US"/>
              </w:rPr>
              <w:t>Samatar</w:t>
            </w:r>
            <w:proofErr w:type="spellEnd"/>
            <w:r w:rsidRPr="00A849C2">
              <w:rPr>
                <w:rFonts w:eastAsia="Times New Roman" w:cs="Times New Roman"/>
                <w:color w:val="000000"/>
                <w:sz w:val="18"/>
                <w:szCs w:val="18"/>
                <w:lang w:eastAsia="en-US"/>
              </w:rPr>
              <w:t xml:space="preserve"> Primary and Secondary School</w:t>
            </w:r>
          </w:p>
        </w:tc>
        <w:tc>
          <w:tcPr>
            <w:tcW w:w="1700" w:type="dxa"/>
            <w:tcBorders>
              <w:top w:val="nil"/>
              <w:left w:val="nil"/>
              <w:bottom w:val="single" w:sz="4" w:space="0" w:color="auto"/>
              <w:right w:val="single" w:sz="4" w:space="0" w:color="auto"/>
            </w:tcBorders>
            <w:shd w:val="clear" w:color="auto" w:fill="auto"/>
            <w:vAlign w:val="center"/>
            <w:hideMark/>
          </w:tcPr>
          <w:p w:rsidR="00A849C2" w:rsidRPr="00A849C2" w:rsidRDefault="00A849C2" w:rsidP="00A849C2">
            <w:pPr>
              <w:rPr>
                <w:rFonts w:eastAsia="Times New Roman" w:cs="Times New Roman"/>
                <w:color w:val="000000"/>
                <w:sz w:val="18"/>
                <w:szCs w:val="18"/>
                <w:lang w:val="en-US" w:eastAsia="en-US"/>
              </w:rPr>
            </w:pPr>
            <w:proofErr w:type="spellStart"/>
            <w:r w:rsidRPr="00A849C2">
              <w:rPr>
                <w:rFonts w:eastAsia="Times New Roman" w:cs="Times New Roman"/>
                <w:color w:val="000000"/>
                <w:sz w:val="18"/>
                <w:szCs w:val="18"/>
                <w:lang w:eastAsia="en-US"/>
              </w:rPr>
              <w:t>Buhuudle</w:t>
            </w:r>
            <w:proofErr w:type="spellEnd"/>
          </w:p>
        </w:tc>
      </w:tr>
    </w:tbl>
    <w:p w:rsidR="00A849C2" w:rsidRDefault="00A849C2" w:rsidP="00A15162">
      <w:pPr>
        <w:jc w:val="both"/>
        <w:rPr>
          <w:rFonts w:ascii="Arial" w:hAnsi="Arial" w:cs="Arial"/>
          <w:b/>
          <w:color w:val="4F81BD" w:themeColor="accent1"/>
        </w:rPr>
      </w:pPr>
    </w:p>
    <w:p w:rsidR="00191A36" w:rsidRDefault="00191A36" w:rsidP="00A15162">
      <w:pPr>
        <w:jc w:val="both"/>
        <w:rPr>
          <w:rFonts w:ascii="Arial" w:hAnsi="Arial" w:cs="Arial"/>
          <w:color w:val="000000" w:themeColor="text1"/>
        </w:rPr>
      </w:pPr>
    </w:p>
    <w:p w:rsidR="00A849C2" w:rsidRPr="00C7151E" w:rsidRDefault="00191A36" w:rsidP="00A15162">
      <w:pPr>
        <w:jc w:val="both"/>
        <w:rPr>
          <w:rFonts w:ascii="Arial" w:hAnsi="Arial" w:cs="Arial"/>
          <w:b/>
          <w:color w:val="4F81BD" w:themeColor="accent1"/>
          <w:sz w:val="20"/>
          <w:szCs w:val="20"/>
        </w:rPr>
      </w:pPr>
      <w:r w:rsidRPr="00C7151E">
        <w:rPr>
          <w:rFonts w:ascii="Arial" w:hAnsi="Arial" w:cs="Arial"/>
          <w:b/>
          <w:color w:val="4F81BD" w:themeColor="accent1"/>
          <w:sz w:val="20"/>
          <w:szCs w:val="20"/>
        </w:rPr>
        <w:t>Main activates throughout the program period are include:</w:t>
      </w:r>
    </w:p>
    <w:p w:rsidR="00A849C2" w:rsidRPr="00C7151E" w:rsidRDefault="00A849C2" w:rsidP="00A849C2">
      <w:pPr>
        <w:numPr>
          <w:ilvl w:val="0"/>
          <w:numId w:val="15"/>
        </w:numPr>
        <w:spacing w:before="240" w:line="276" w:lineRule="auto"/>
        <w:jc w:val="both"/>
        <w:rPr>
          <w:rFonts w:ascii="Arial" w:eastAsia="Times New Roman" w:hAnsi="Arial" w:cs="Arial"/>
          <w:sz w:val="20"/>
          <w:szCs w:val="20"/>
        </w:rPr>
      </w:pPr>
      <w:r w:rsidRPr="00C7151E">
        <w:rPr>
          <w:rFonts w:ascii="Arial" w:eastAsia="Times New Roman" w:hAnsi="Arial" w:cs="Arial"/>
          <w:color w:val="1F1F1F"/>
          <w:sz w:val="20"/>
          <w:szCs w:val="20"/>
          <w:highlight w:val="white"/>
        </w:rPr>
        <w:t xml:space="preserve">Conduct school clubs outdoor activities and hero-in-me school clubs meetings on parental knowledge of positive child-rearing, &amp; protection of harm and abuse for the children.  </w:t>
      </w:r>
    </w:p>
    <w:p w:rsidR="00A849C2" w:rsidRPr="00C7151E" w:rsidRDefault="00A849C2" w:rsidP="00A849C2">
      <w:pPr>
        <w:numPr>
          <w:ilvl w:val="0"/>
          <w:numId w:val="15"/>
        </w:numPr>
        <w:spacing w:line="276" w:lineRule="auto"/>
        <w:jc w:val="both"/>
        <w:rPr>
          <w:rFonts w:ascii="Arial" w:eastAsia="Times New Roman" w:hAnsi="Arial" w:cs="Arial"/>
          <w:color w:val="1F1F1F"/>
          <w:sz w:val="20"/>
          <w:szCs w:val="20"/>
          <w:highlight w:val="white"/>
        </w:rPr>
      </w:pPr>
      <w:r w:rsidRPr="00C7151E">
        <w:rPr>
          <w:rFonts w:ascii="Arial" w:eastAsia="Times New Roman" w:hAnsi="Arial" w:cs="Arial"/>
          <w:color w:val="1F1F1F"/>
          <w:sz w:val="20"/>
          <w:szCs w:val="20"/>
          <w:highlight w:val="white"/>
        </w:rPr>
        <w:t xml:space="preserve">Organize youth talk vie student roundtable to share experience, views and info on social norm, SRHR, hygiene practice, and FGM/C and early marriage. </w:t>
      </w:r>
    </w:p>
    <w:p w:rsidR="00A849C2" w:rsidRPr="00C7151E" w:rsidRDefault="00A849C2" w:rsidP="00A849C2">
      <w:pPr>
        <w:numPr>
          <w:ilvl w:val="0"/>
          <w:numId w:val="15"/>
        </w:numPr>
        <w:spacing w:after="240" w:line="276" w:lineRule="auto"/>
        <w:jc w:val="both"/>
        <w:rPr>
          <w:rFonts w:ascii="Arial" w:eastAsia="Times New Roman" w:hAnsi="Arial" w:cs="Arial"/>
          <w:color w:val="1F1F1F"/>
          <w:sz w:val="20"/>
          <w:szCs w:val="20"/>
          <w:highlight w:val="white"/>
        </w:rPr>
      </w:pPr>
      <w:r w:rsidRPr="00C7151E">
        <w:rPr>
          <w:rFonts w:ascii="Arial" w:eastAsia="Times New Roman" w:hAnsi="Arial" w:cs="Arial"/>
          <w:color w:val="1F1F1F"/>
          <w:sz w:val="20"/>
          <w:szCs w:val="20"/>
          <w:highlight w:val="white"/>
        </w:rPr>
        <w:t>Youth talk in schools FGDs discussion with the project beneficiaries</w:t>
      </w:r>
    </w:p>
    <w:p w:rsidR="00A15162" w:rsidRPr="00C7151E" w:rsidRDefault="00A15162" w:rsidP="00B3735D">
      <w:pPr>
        <w:jc w:val="both"/>
        <w:rPr>
          <w:rFonts w:ascii="Arial" w:hAnsi="Arial" w:cs="Arial"/>
          <w:sz w:val="20"/>
          <w:szCs w:val="20"/>
        </w:rPr>
      </w:pPr>
    </w:p>
    <w:p w:rsidR="00191A36" w:rsidRPr="00C7151E" w:rsidRDefault="00191A36" w:rsidP="00191A36">
      <w:pPr>
        <w:jc w:val="both"/>
        <w:rPr>
          <w:rFonts w:ascii="Arial" w:hAnsi="Arial" w:cs="Arial"/>
          <w:color w:val="4F81BD" w:themeColor="accent1"/>
          <w:sz w:val="20"/>
          <w:szCs w:val="20"/>
        </w:rPr>
      </w:pPr>
      <w:r w:rsidRPr="00C7151E">
        <w:rPr>
          <w:rFonts w:ascii="Arial" w:hAnsi="Arial" w:cs="Arial"/>
          <w:b/>
          <w:color w:val="4F81BD" w:themeColor="accent1"/>
          <w:sz w:val="20"/>
          <w:szCs w:val="20"/>
        </w:rPr>
        <w:t>Main progress against the core activities</w:t>
      </w:r>
      <w:r w:rsidRPr="00C7151E">
        <w:rPr>
          <w:rFonts w:ascii="Arial" w:hAnsi="Arial" w:cs="Arial"/>
          <w:color w:val="4F81BD" w:themeColor="accent1"/>
          <w:sz w:val="20"/>
          <w:szCs w:val="20"/>
        </w:rPr>
        <w:t xml:space="preserve">:  </w:t>
      </w:r>
    </w:p>
    <w:p w:rsidR="003B47D5" w:rsidRPr="00C7151E" w:rsidRDefault="003B47D5" w:rsidP="00191A36">
      <w:pPr>
        <w:jc w:val="both"/>
        <w:rPr>
          <w:rFonts w:ascii="Arial" w:hAnsi="Arial" w:cs="Arial"/>
          <w:color w:val="4F81BD" w:themeColor="accent1"/>
          <w:sz w:val="20"/>
          <w:szCs w:val="20"/>
        </w:rPr>
      </w:pPr>
    </w:p>
    <w:p w:rsidR="00191A36" w:rsidRPr="00C7151E" w:rsidRDefault="00191A36" w:rsidP="003B47D5">
      <w:pPr>
        <w:pStyle w:val="ListParagraph"/>
        <w:jc w:val="both"/>
        <w:rPr>
          <w:rFonts w:ascii="Arial" w:hAnsi="Arial" w:cs="Arial"/>
          <w:color w:val="000000" w:themeColor="text1"/>
          <w:sz w:val="20"/>
          <w:szCs w:val="20"/>
        </w:rPr>
      </w:pPr>
      <w:proofErr w:type="gramStart"/>
      <w:r w:rsidRPr="00C7151E">
        <w:rPr>
          <w:rFonts w:ascii="Arial" w:hAnsi="Arial" w:cs="Arial"/>
          <w:color w:val="000000" w:themeColor="text1"/>
          <w:sz w:val="20"/>
          <w:szCs w:val="20"/>
        </w:rPr>
        <w:t>During the reported period from March – August</w:t>
      </w:r>
      <w:r w:rsidR="009A3C2D" w:rsidRPr="00C7151E">
        <w:rPr>
          <w:rFonts w:ascii="Arial" w:hAnsi="Arial" w:cs="Arial"/>
          <w:color w:val="000000" w:themeColor="text1"/>
          <w:sz w:val="20"/>
          <w:szCs w:val="20"/>
        </w:rPr>
        <w:t>,</w:t>
      </w:r>
      <w:r w:rsidR="003B47D5" w:rsidRPr="00C7151E">
        <w:rPr>
          <w:rFonts w:ascii="Arial" w:hAnsi="Arial" w:cs="Arial"/>
          <w:color w:val="000000" w:themeColor="text1"/>
          <w:sz w:val="20"/>
          <w:szCs w:val="20"/>
        </w:rPr>
        <w:t xml:space="preserve"> </w:t>
      </w:r>
      <w:r w:rsidR="009A3C2D" w:rsidRPr="00C7151E">
        <w:rPr>
          <w:rFonts w:ascii="Arial" w:hAnsi="Arial" w:cs="Arial"/>
          <w:color w:val="000000" w:themeColor="text1"/>
          <w:sz w:val="20"/>
          <w:szCs w:val="20"/>
        </w:rPr>
        <w:t>2023.</w:t>
      </w:r>
      <w:proofErr w:type="gramEnd"/>
      <w:r w:rsidR="009A3C2D" w:rsidRPr="00C7151E">
        <w:rPr>
          <w:rFonts w:ascii="Arial" w:hAnsi="Arial" w:cs="Arial"/>
          <w:color w:val="000000" w:themeColor="text1"/>
          <w:sz w:val="20"/>
          <w:szCs w:val="20"/>
        </w:rPr>
        <w:t xml:space="preserve"> </w:t>
      </w:r>
      <w:r w:rsidR="009A3C2D" w:rsidRPr="00C7151E">
        <w:rPr>
          <w:rFonts w:ascii="Arial" w:hAnsi="Arial" w:cs="Arial"/>
          <w:b/>
          <w:color w:val="000000" w:themeColor="text1"/>
          <w:sz w:val="20"/>
          <w:szCs w:val="20"/>
        </w:rPr>
        <w:t>A</w:t>
      </w:r>
      <w:r w:rsidRPr="00C7151E">
        <w:rPr>
          <w:rFonts w:ascii="Arial" w:hAnsi="Arial" w:cs="Arial"/>
          <w:b/>
          <w:color w:val="000000" w:themeColor="text1"/>
          <w:sz w:val="20"/>
          <w:szCs w:val="20"/>
        </w:rPr>
        <w:t xml:space="preserve"> total </w:t>
      </w:r>
      <w:r w:rsidR="003B47D5" w:rsidRPr="00C7151E">
        <w:rPr>
          <w:rFonts w:ascii="Arial" w:hAnsi="Arial" w:cs="Arial"/>
          <w:b/>
          <w:color w:val="000000" w:themeColor="text1"/>
          <w:sz w:val="20"/>
          <w:szCs w:val="20"/>
        </w:rPr>
        <w:t>1</w:t>
      </w:r>
      <w:r w:rsidR="009A3C2D" w:rsidRPr="00C7151E">
        <w:rPr>
          <w:rFonts w:ascii="Arial" w:hAnsi="Arial" w:cs="Arial"/>
          <w:b/>
          <w:color w:val="000000" w:themeColor="text1"/>
          <w:sz w:val="20"/>
          <w:szCs w:val="20"/>
        </w:rPr>
        <w:t>210 person</w:t>
      </w:r>
      <w:r w:rsidR="009A3C2D" w:rsidRPr="00C7151E">
        <w:rPr>
          <w:rFonts w:ascii="Arial" w:hAnsi="Arial" w:cs="Arial"/>
          <w:color w:val="000000" w:themeColor="text1"/>
          <w:sz w:val="20"/>
          <w:szCs w:val="20"/>
        </w:rPr>
        <w:t xml:space="preserve"> </w:t>
      </w:r>
      <w:proofErr w:type="gramStart"/>
      <w:r w:rsidR="009A3C2D" w:rsidRPr="00C7151E">
        <w:rPr>
          <w:rFonts w:ascii="Arial" w:hAnsi="Arial" w:cs="Arial"/>
          <w:color w:val="000000" w:themeColor="text1"/>
          <w:sz w:val="20"/>
          <w:szCs w:val="20"/>
        </w:rPr>
        <w:t xml:space="preserve">( </w:t>
      </w:r>
      <w:r w:rsidR="003B47D5" w:rsidRPr="00C7151E">
        <w:rPr>
          <w:rFonts w:ascii="Arial" w:hAnsi="Arial" w:cs="Arial"/>
          <w:color w:val="000000" w:themeColor="text1"/>
          <w:sz w:val="20"/>
          <w:szCs w:val="20"/>
        </w:rPr>
        <w:t>790Girls</w:t>
      </w:r>
      <w:proofErr w:type="gramEnd"/>
      <w:r w:rsidR="003B47D5" w:rsidRPr="00C7151E">
        <w:rPr>
          <w:rFonts w:ascii="Arial" w:hAnsi="Arial" w:cs="Arial"/>
          <w:color w:val="000000" w:themeColor="text1"/>
          <w:sz w:val="20"/>
          <w:szCs w:val="20"/>
        </w:rPr>
        <w:t xml:space="preserve">, 420Boys ) of </w:t>
      </w:r>
      <w:r w:rsidR="009A3C2D" w:rsidRPr="00C7151E">
        <w:rPr>
          <w:rFonts w:ascii="Arial" w:eastAsia="Times New Roman" w:hAnsi="Arial" w:cs="Arial"/>
          <w:color w:val="1F1F1F"/>
          <w:sz w:val="20"/>
          <w:szCs w:val="20"/>
          <w:highlight w:val="white"/>
        </w:rPr>
        <w:t>hero-in-me school clubs meetings on parental knowledge of positive child-rearing, &amp; protection</w:t>
      </w:r>
      <w:r w:rsidR="003B47D5" w:rsidRPr="00C7151E">
        <w:rPr>
          <w:rFonts w:ascii="Arial" w:eastAsia="Times New Roman" w:hAnsi="Arial" w:cs="Arial"/>
          <w:color w:val="1F1F1F"/>
          <w:sz w:val="20"/>
          <w:szCs w:val="20"/>
        </w:rPr>
        <w:t xml:space="preserve">. </w:t>
      </w:r>
    </w:p>
    <w:p w:rsidR="00191A36" w:rsidRPr="00C7151E" w:rsidRDefault="00191A36" w:rsidP="009A3C2D">
      <w:pPr>
        <w:jc w:val="both"/>
        <w:rPr>
          <w:rFonts w:ascii="Arial" w:hAnsi="Arial" w:cs="Arial"/>
          <w:color w:val="000000" w:themeColor="text1"/>
          <w:sz w:val="20"/>
          <w:szCs w:val="20"/>
        </w:rPr>
      </w:pPr>
    </w:p>
    <w:p w:rsidR="00A15162" w:rsidRPr="00C7151E" w:rsidRDefault="00191A36" w:rsidP="003B47D5">
      <w:pPr>
        <w:pStyle w:val="ListParagraph"/>
        <w:jc w:val="both"/>
        <w:rPr>
          <w:rFonts w:ascii="Arial" w:hAnsi="Arial" w:cs="Arial"/>
          <w:color w:val="000000" w:themeColor="text1"/>
          <w:sz w:val="20"/>
          <w:szCs w:val="20"/>
        </w:rPr>
      </w:pPr>
      <w:proofErr w:type="gramStart"/>
      <w:r w:rsidRPr="00C7151E">
        <w:rPr>
          <w:rFonts w:ascii="Arial" w:hAnsi="Arial" w:cs="Arial"/>
          <w:color w:val="000000" w:themeColor="text1"/>
          <w:sz w:val="20"/>
          <w:szCs w:val="20"/>
        </w:rPr>
        <w:t>During</w:t>
      </w:r>
      <w:r w:rsidR="003B47D5" w:rsidRPr="00C7151E">
        <w:rPr>
          <w:rFonts w:ascii="Arial" w:hAnsi="Arial" w:cs="Arial"/>
          <w:color w:val="000000" w:themeColor="text1"/>
          <w:sz w:val="20"/>
          <w:szCs w:val="20"/>
        </w:rPr>
        <w:t xml:space="preserve"> the reported period from March </w:t>
      </w:r>
      <w:r w:rsidRPr="00C7151E">
        <w:rPr>
          <w:rFonts w:ascii="Arial" w:hAnsi="Arial" w:cs="Arial"/>
          <w:color w:val="000000" w:themeColor="text1"/>
          <w:sz w:val="20"/>
          <w:szCs w:val="20"/>
        </w:rPr>
        <w:t>– August</w:t>
      </w:r>
      <w:r w:rsidR="003B47D5" w:rsidRPr="00C7151E">
        <w:rPr>
          <w:rFonts w:ascii="Arial" w:hAnsi="Arial" w:cs="Arial"/>
          <w:color w:val="000000" w:themeColor="text1"/>
          <w:sz w:val="20"/>
          <w:szCs w:val="20"/>
        </w:rPr>
        <w:t>, 2023.</w:t>
      </w:r>
      <w:proofErr w:type="gramEnd"/>
      <w:r w:rsidR="003B47D5" w:rsidRPr="00C7151E">
        <w:rPr>
          <w:rFonts w:ascii="Arial" w:hAnsi="Arial" w:cs="Arial"/>
          <w:color w:val="000000" w:themeColor="text1"/>
          <w:sz w:val="20"/>
          <w:szCs w:val="20"/>
        </w:rPr>
        <w:t xml:space="preserve"> </w:t>
      </w:r>
      <w:r w:rsidR="003B47D5" w:rsidRPr="00C7151E">
        <w:rPr>
          <w:rFonts w:ascii="Arial" w:hAnsi="Arial" w:cs="Arial"/>
          <w:b/>
          <w:color w:val="000000" w:themeColor="text1"/>
          <w:sz w:val="20"/>
          <w:szCs w:val="20"/>
        </w:rPr>
        <w:t>A total 1410 Persons</w:t>
      </w:r>
      <w:r w:rsidR="003B47D5" w:rsidRPr="00C7151E">
        <w:rPr>
          <w:rFonts w:ascii="Arial" w:hAnsi="Arial" w:cs="Arial"/>
          <w:color w:val="000000" w:themeColor="text1"/>
          <w:sz w:val="20"/>
          <w:szCs w:val="20"/>
        </w:rPr>
        <w:t xml:space="preserve"> </w:t>
      </w:r>
      <w:proofErr w:type="gramStart"/>
      <w:r w:rsidR="003B47D5" w:rsidRPr="00C7151E">
        <w:rPr>
          <w:rFonts w:ascii="Arial" w:hAnsi="Arial" w:cs="Arial"/>
          <w:color w:val="000000" w:themeColor="text1"/>
          <w:sz w:val="20"/>
          <w:szCs w:val="20"/>
        </w:rPr>
        <w:t>( 720</w:t>
      </w:r>
      <w:proofErr w:type="gramEnd"/>
      <w:r w:rsidR="003B47D5" w:rsidRPr="00C7151E">
        <w:rPr>
          <w:rFonts w:ascii="Arial" w:hAnsi="Arial" w:cs="Arial"/>
          <w:color w:val="000000" w:themeColor="text1"/>
          <w:sz w:val="20"/>
          <w:szCs w:val="20"/>
        </w:rPr>
        <w:t xml:space="preserve"> Girls; 690 Boys  ) has been attended </w:t>
      </w:r>
      <w:r w:rsidR="003B47D5" w:rsidRPr="00C7151E">
        <w:rPr>
          <w:rFonts w:ascii="Arial" w:eastAsia="Times New Roman" w:hAnsi="Arial" w:cs="Arial"/>
          <w:color w:val="1F1F1F"/>
          <w:sz w:val="20"/>
          <w:szCs w:val="20"/>
          <w:highlight w:val="white"/>
        </w:rPr>
        <w:t>youth talk vie student roundtable</w:t>
      </w:r>
      <w:r w:rsidR="003B47D5" w:rsidRPr="00C7151E">
        <w:rPr>
          <w:rFonts w:ascii="Arial" w:eastAsia="Times New Roman" w:hAnsi="Arial" w:cs="Arial"/>
          <w:color w:val="1F1F1F"/>
          <w:sz w:val="20"/>
          <w:szCs w:val="20"/>
        </w:rPr>
        <w:t xml:space="preserve"> on issue around </w:t>
      </w:r>
      <w:r w:rsidR="003B47D5" w:rsidRPr="00C7151E">
        <w:rPr>
          <w:rFonts w:ascii="Arial" w:eastAsia="Times New Roman" w:hAnsi="Arial" w:cs="Arial"/>
          <w:color w:val="1F1F1F"/>
          <w:sz w:val="20"/>
          <w:szCs w:val="20"/>
          <w:highlight w:val="white"/>
        </w:rPr>
        <w:t>social norm, SRHR, hygiene practice, and FGM/C and early marriage</w:t>
      </w:r>
      <w:r w:rsidR="003B47D5" w:rsidRPr="00C7151E">
        <w:rPr>
          <w:rFonts w:ascii="Arial" w:eastAsia="Times New Roman" w:hAnsi="Arial" w:cs="Arial"/>
          <w:color w:val="1F1F1F"/>
          <w:sz w:val="20"/>
          <w:szCs w:val="20"/>
        </w:rPr>
        <w:t>.</w:t>
      </w:r>
    </w:p>
    <w:p w:rsidR="00191A36" w:rsidRPr="00C7151E" w:rsidRDefault="00191A36" w:rsidP="009A3C2D">
      <w:pPr>
        <w:jc w:val="both"/>
        <w:rPr>
          <w:rFonts w:ascii="Arial" w:hAnsi="Arial" w:cs="Arial"/>
          <w:color w:val="000000" w:themeColor="text1"/>
          <w:sz w:val="20"/>
          <w:szCs w:val="20"/>
        </w:rPr>
      </w:pPr>
    </w:p>
    <w:p w:rsidR="00191A36" w:rsidRPr="00C7151E" w:rsidRDefault="00191A36" w:rsidP="003B47D5">
      <w:pPr>
        <w:pStyle w:val="ListParagraph"/>
        <w:jc w:val="both"/>
        <w:rPr>
          <w:rFonts w:ascii="Arial" w:hAnsi="Arial" w:cs="Arial"/>
          <w:color w:val="000000" w:themeColor="text1"/>
          <w:sz w:val="20"/>
          <w:szCs w:val="20"/>
        </w:rPr>
      </w:pPr>
      <w:r w:rsidRPr="00C7151E">
        <w:rPr>
          <w:rFonts w:ascii="Arial" w:hAnsi="Arial" w:cs="Arial"/>
          <w:color w:val="000000" w:themeColor="text1"/>
          <w:sz w:val="20"/>
          <w:szCs w:val="20"/>
        </w:rPr>
        <w:t>During the reported period from March – August</w:t>
      </w:r>
      <w:proofErr w:type="gramStart"/>
      <w:r w:rsidR="003B47D5" w:rsidRPr="00C7151E">
        <w:rPr>
          <w:rFonts w:ascii="Arial" w:hAnsi="Arial" w:cs="Arial"/>
          <w:color w:val="000000" w:themeColor="text1"/>
          <w:sz w:val="20"/>
          <w:szCs w:val="20"/>
        </w:rPr>
        <w:t>,2023</w:t>
      </w:r>
      <w:proofErr w:type="gramEnd"/>
      <w:r w:rsidR="003B47D5" w:rsidRPr="00C7151E">
        <w:rPr>
          <w:rFonts w:ascii="Arial" w:hAnsi="Arial" w:cs="Arial"/>
          <w:color w:val="000000" w:themeColor="text1"/>
          <w:sz w:val="20"/>
          <w:szCs w:val="20"/>
        </w:rPr>
        <w:t xml:space="preserve"> </w:t>
      </w:r>
      <w:r w:rsidRPr="00C7151E">
        <w:rPr>
          <w:rFonts w:ascii="Arial" w:hAnsi="Arial" w:cs="Arial"/>
          <w:color w:val="000000" w:themeColor="text1"/>
          <w:sz w:val="20"/>
          <w:szCs w:val="20"/>
        </w:rPr>
        <w:t xml:space="preserve"> </w:t>
      </w:r>
      <w:r w:rsidRPr="00C7151E">
        <w:rPr>
          <w:rFonts w:ascii="Arial" w:hAnsi="Arial" w:cs="Arial"/>
          <w:b/>
          <w:color w:val="000000" w:themeColor="text1"/>
          <w:sz w:val="20"/>
          <w:szCs w:val="20"/>
        </w:rPr>
        <w:t xml:space="preserve">a total of </w:t>
      </w:r>
      <w:r w:rsidR="003B47D5" w:rsidRPr="00C7151E">
        <w:rPr>
          <w:rFonts w:ascii="Arial" w:hAnsi="Arial" w:cs="Arial"/>
          <w:b/>
          <w:color w:val="000000" w:themeColor="text1"/>
          <w:sz w:val="20"/>
          <w:szCs w:val="20"/>
        </w:rPr>
        <w:t>530 persons</w:t>
      </w:r>
      <w:r w:rsidR="003B47D5" w:rsidRPr="00C7151E">
        <w:rPr>
          <w:rFonts w:ascii="Arial" w:hAnsi="Arial" w:cs="Arial"/>
          <w:color w:val="000000" w:themeColor="text1"/>
          <w:sz w:val="20"/>
          <w:szCs w:val="20"/>
        </w:rPr>
        <w:t xml:space="preserve"> ( 320 Girls, 210 Boys) </w:t>
      </w:r>
      <w:r w:rsidRPr="00C7151E">
        <w:rPr>
          <w:rFonts w:ascii="Arial" w:hAnsi="Arial" w:cs="Arial"/>
          <w:color w:val="000000" w:themeColor="text1"/>
          <w:sz w:val="20"/>
          <w:szCs w:val="20"/>
        </w:rPr>
        <w:t xml:space="preserve">has been </w:t>
      </w:r>
      <w:r w:rsidR="003B47D5" w:rsidRPr="00C7151E">
        <w:rPr>
          <w:rFonts w:ascii="Arial" w:hAnsi="Arial" w:cs="Arial"/>
          <w:color w:val="000000" w:themeColor="text1"/>
          <w:sz w:val="20"/>
          <w:szCs w:val="20"/>
        </w:rPr>
        <w:t xml:space="preserve">participated </w:t>
      </w:r>
      <w:r w:rsidR="003B47D5" w:rsidRPr="00C7151E">
        <w:rPr>
          <w:rFonts w:ascii="Arial" w:eastAsia="Times New Roman" w:hAnsi="Arial" w:cs="Arial"/>
          <w:color w:val="1F1F1F"/>
          <w:sz w:val="20"/>
          <w:szCs w:val="20"/>
          <w:highlight w:val="white"/>
        </w:rPr>
        <w:t>FGDs discussion with the project beneficiaries</w:t>
      </w:r>
      <w:r w:rsidR="003B47D5" w:rsidRPr="00C7151E">
        <w:rPr>
          <w:rFonts w:ascii="Arial" w:eastAsia="Times New Roman" w:hAnsi="Arial" w:cs="Arial"/>
          <w:color w:val="1F1F1F"/>
          <w:sz w:val="20"/>
          <w:szCs w:val="20"/>
        </w:rPr>
        <w:t xml:space="preserve"> incl. school and Non-school children. </w:t>
      </w:r>
    </w:p>
    <w:p w:rsidR="00191A36" w:rsidRDefault="00191A36" w:rsidP="00191A36">
      <w:pPr>
        <w:jc w:val="both"/>
        <w:rPr>
          <w:rFonts w:ascii="Arial" w:hAnsi="Arial" w:cs="Arial"/>
          <w:color w:val="4F81BD" w:themeColor="accent1"/>
        </w:rPr>
      </w:pPr>
    </w:p>
    <w:p w:rsidR="00B3735D" w:rsidRDefault="00B3735D" w:rsidP="00191A36">
      <w:pPr>
        <w:jc w:val="both"/>
        <w:rPr>
          <w:rFonts w:ascii="Arial" w:hAnsi="Arial" w:cs="Arial"/>
          <w:color w:val="4F81BD" w:themeColor="accent1"/>
        </w:rPr>
      </w:pPr>
    </w:p>
    <w:p w:rsidR="00C7151E" w:rsidRDefault="00C7151E" w:rsidP="00191A36">
      <w:pPr>
        <w:jc w:val="both"/>
        <w:rPr>
          <w:rFonts w:ascii="Arial" w:hAnsi="Arial" w:cs="Arial"/>
          <w:color w:val="4F81BD" w:themeColor="accent1"/>
        </w:rPr>
      </w:pPr>
    </w:p>
    <w:p w:rsidR="00C7151E" w:rsidRPr="00191A36" w:rsidRDefault="00C7151E" w:rsidP="00191A36">
      <w:pPr>
        <w:jc w:val="both"/>
        <w:rPr>
          <w:rFonts w:ascii="Arial" w:hAnsi="Arial" w:cs="Arial"/>
          <w:color w:val="4F81BD" w:themeColor="accent1"/>
        </w:rPr>
      </w:pPr>
    </w:p>
    <w:p w:rsidR="00750B52" w:rsidRPr="007F2502" w:rsidRDefault="00E33866" w:rsidP="007F2502">
      <w:pPr>
        <w:jc w:val="both"/>
        <w:rPr>
          <w:rFonts w:ascii="Arial" w:hAnsi="Arial" w:cs="Arial"/>
          <w:color w:val="4F81BD" w:themeColor="accent1"/>
        </w:rPr>
      </w:pPr>
      <w:r>
        <w:rPr>
          <w:rFonts w:ascii="Arial" w:hAnsi="Arial" w:cs="Arial"/>
          <w:color w:val="4F81BD" w:themeColor="accent1"/>
        </w:rPr>
        <w:t xml:space="preserve">Key </w:t>
      </w:r>
      <w:r w:rsidR="00AB082F">
        <w:rPr>
          <w:rFonts w:ascii="Arial" w:hAnsi="Arial" w:cs="Arial"/>
          <w:color w:val="4F81BD" w:themeColor="accent1"/>
        </w:rPr>
        <w:t>earnings</w:t>
      </w:r>
      <w:r>
        <w:rPr>
          <w:rFonts w:ascii="Arial" w:hAnsi="Arial" w:cs="Arial"/>
          <w:color w:val="4F81BD" w:themeColor="accent1"/>
        </w:rPr>
        <w:t xml:space="preserve"> concern and </w:t>
      </w:r>
      <w:r w:rsidR="00AB082F">
        <w:rPr>
          <w:rFonts w:ascii="Arial" w:hAnsi="Arial" w:cs="Arial"/>
          <w:color w:val="4F81BD" w:themeColor="accent1"/>
        </w:rPr>
        <w:t>challenges:</w:t>
      </w:r>
      <w:r>
        <w:rPr>
          <w:rFonts w:ascii="Arial" w:hAnsi="Arial" w:cs="Arial"/>
          <w:color w:val="4F81BD" w:themeColor="accent1"/>
        </w:rPr>
        <w:t xml:space="preserve"> </w:t>
      </w:r>
    </w:p>
    <w:p w:rsidR="00750B52" w:rsidRDefault="00750B52" w:rsidP="00750B52">
      <w:pPr>
        <w:jc w:val="both"/>
        <w:rPr>
          <w:rFonts w:ascii="Arial" w:hAnsi="Arial" w:cs="Arial"/>
          <w:color w:val="4F81BD" w:themeColor="accent1"/>
        </w:rPr>
      </w:pPr>
    </w:p>
    <w:p w:rsidR="00955F3E" w:rsidRPr="00735602" w:rsidRDefault="00F92E73" w:rsidP="00955F3E">
      <w:pPr>
        <w:jc w:val="both"/>
        <w:rPr>
          <w:rFonts w:ascii="Arial" w:hAnsi="Arial" w:cs="Arial"/>
          <w:color w:val="000000" w:themeColor="text1"/>
          <w:sz w:val="20"/>
          <w:szCs w:val="20"/>
        </w:rPr>
      </w:pPr>
      <w:r w:rsidRPr="00735602">
        <w:rPr>
          <w:b/>
          <w:noProof/>
          <w:sz w:val="20"/>
          <w:szCs w:val="20"/>
          <w:lang w:val="en-US"/>
        </w:rPr>
        <w:drawing>
          <wp:anchor distT="114300" distB="114300" distL="114300" distR="114300" simplePos="0" relativeHeight="251671552" behindDoc="0" locked="0" layoutInCell="1" hidden="0" allowOverlap="1" wp14:anchorId="54CBAF28" wp14:editId="250B7D6E">
            <wp:simplePos x="0" y="0"/>
            <wp:positionH relativeFrom="column">
              <wp:posOffset>16510</wp:posOffset>
            </wp:positionH>
            <wp:positionV relativeFrom="paragraph">
              <wp:posOffset>73660</wp:posOffset>
            </wp:positionV>
            <wp:extent cx="2734310" cy="1989455"/>
            <wp:effectExtent l="0" t="0" r="8890" b="0"/>
            <wp:wrapSquare wrapText="bothSides" distT="114300" distB="114300" distL="114300" distR="114300"/>
            <wp:docPr id="1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2"/>
                    <a:srcRect/>
                    <a:stretch>
                      <a:fillRect/>
                    </a:stretch>
                  </pic:blipFill>
                  <pic:spPr>
                    <a:xfrm>
                      <a:off x="0" y="0"/>
                      <a:ext cx="2734310" cy="1989455"/>
                    </a:xfrm>
                    <a:prstGeom prst="rect">
                      <a:avLst/>
                    </a:prstGeom>
                    <a:ln/>
                  </pic:spPr>
                </pic:pic>
              </a:graphicData>
            </a:graphic>
            <wp14:sizeRelH relativeFrom="margin">
              <wp14:pctWidth>0</wp14:pctWidth>
            </wp14:sizeRelH>
            <wp14:sizeRelV relativeFrom="margin">
              <wp14:pctHeight>0</wp14:pctHeight>
            </wp14:sizeRelV>
          </wp:anchor>
        </w:drawing>
      </w:r>
      <w:r w:rsidR="001C0427" w:rsidRPr="00735602">
        <w:rPr>
          <w:rStyle w:val="Strong"/>
          <w:color w:val="252525"/>
          <w:sz w:val="20"/>
          <w:szCs w:val="20"/>
        </w:rPr>
        <w:t>Key concerns that our frontline workers reported include</w:t>
      </w:r>
      <w:r w:rsidR="001C0427" w:rsidRPr="00735602">
        <w:rPr>
          <w:sz w:val="20"/>
          <w:szCs w:val="20"/>
        </w:rPr>
        <w:t> limited access to hygiene facilities: The project target schools do not have hand washing stations or limited access to clean water and soap, making it challenging for children to maintain proper hygiene as well as the difficulty of practicing social distancing, which can be challenging in crowded classrooms and transportation. Moreover, most of the project target schools are located in the IDPs, and they actually have an issue sharing books, stationary, or other materials, which can increase the risk of dropping out due to financial constraints.</w:t>
      </w:r>
    </w:p>
    <w:p w:rsidR="00750B52" w:rsidRPr="00735602" w:rsidRDefault="00750B52" w:rsidP="00955F3E">
      <w:pPr>
        <w:jc w:val="both"/>
        <w:rPr>
          <w:rFonts w:ascii="Arial" w:hAnsi="Arial" w:cs="Arial"/>
          <w:color w:val="000000" w:themeColor="text1"/>
          <w:sz w:val="20"/>
          <w:szCs w:val="20"/>
        </w:rPr>
      </w:pPr>
    </w:p>
    <w:p w:rsidR="00955F3E" w:rsidRPr="00735602" w:rsidRDefault="00750B52" w:rsidP="00955F3E">
      <w:pPr>
        <w:jc w:val="both"/>
        <w:rPr>
          <w:rFonts w:asciiTheme="minorHAnsi" w:hAnsiTheme="minorHAnsi" w:cstheme="minorHAnsi"/>
          <w:color w:val="000000" w:themeColor="text1"/>
          <w:sz w:val="20"/>
          <w:szCs w:val="20"/>
        </w:rPr>
      </w:pPr>
      <w:r w:rsidRPr="00735602">
        <w:rPr>
          <w:rFonts w:asciiTheme="minorHAnsi" w:hAnsiTheme="minorHAnsi" w:cstheme="minorHAnsi"/>
          <w:color w:val="000000" w:themeColor="text1"/>
          <w:sz w:val="20"/>
          <w:szCs w:val="20"/>
        </w:rPr>
        <w:t>Disruption of r</w:t>
      </w:r>
      <w:r w:rsidR="00955F3E" w:rsidRPr="00735602">
        <w:rPr>
          <w:rFonts w:asciiTheme="minorHAnsi" w:hAnsiTheme="minorHAnsi" w:cstheme="minorHAnsi"/>
          <w:color w:val="000000" w:themeColor="text1"/>
          <w:sz w:val="20"/>
          <w:szCs w:val="20"/>
        </w:rPr>
        <w:t xml:space="preserve">outines &amp; social connections during the vacation that contribute loss of daily structure and reduced social interactions, causing feelings of isolation and loneliness among children in schools were also reported student “ </w:t>
      </w:r>
      <w:r w:rsidR="00955F3E" w:rsidRPr="00735602">
        <w:rPr>
          <w:rFonts w:asciiTheme="minorHAnsi" w:hAnsiTheme="minorHAnsi" w:cstheme="minorHAnsi"/>
          <w:i/>
          <w:color w:val="000000" w:themeColor="text1"/>
          <w:sz w:val="20"/>
          <w:szCs w:val="20"/>
        </w:rPr>
        <w:t xml:space="preserve">I’m don’t like to go the holiday </w:t>
      </w:r>
      <w:proofErr w:type="spellStart"/>
      <w:r w:rsidR="00E64E24" w:rsidRPr="00735602">
        <w:rPr>
          <w:rFonts w:asciiTheme="minorHAnsi" w:hAnsiTheme="minorHAnsi" w:cstheme="minorHAnsi"/>
          <w:i/>
          <w:color w:val="000000" w:themeColor="text1"/>
          <w:sz w:val="20"/>
          <w:szCs w:val="20"/>
        </w:rPr>
        <w:t>becouse</w:t>
      </w:r>
      <w:proofErr w:type="spellEnd"/>
      <w:r w:rsidR="00955F3E" w:rsidRPr="00735602">
        <w:rPr>
          <w:rFonts w:asciiTheme="minorHAnsi" w:hAnsiTheme="minorHAnsi" w:cstheme="minorHAnsi"/>
          <w:i/>
          <w:color w:val="000000" w:themeColor="text1"/>
          <w:sz w:val="20"/>
          <w:szCs w:val="20"/>
        </w:rPr>
        <w:t xml:space="preserve"> I don’t</w:t>
      </w:r>
      <w:r w:rsidR="00E64E24" w:rsidRPr="00735602">
        <w:rPr>
          <w:rFonts w:asciiTheme="minorHAnsi" w:hAnsiTheme="minorHAnsi" w:cstheme="minorHAnsi"/>
          <w:i/>
          <w:color w:val="000000" w:themeColor="text1"/>
          <w:sz w:val="20"/>
          <w:szCs w:val="20"/>
        </w:rPr>
        <w:t xml:space="preserve"> have</w:t>
      </w:r>
      <w:r w:rsidR="00955F3E" w:rsidRPr="00735602">
        <w:rPr>
          <w:rFonts w:asciiTheme="minorHAnsi" w:hAnsiTheme="minorHAnsi" w:cstheme="minorHAnsi"/>
          <w:i/>
          <w:color w:val="000000" w:themeColor="text1"/>
          <w:sz w:val="20"/>
          <w:szCs w:val="20"/>
        </w:rPr>
        <w:t xml:space="preserve"> family friends I can be socialised or someone I can trust the most</w:t>
      </w:r>
      <w:r w:rsidR="00955F3E" w:rsidRPr="00735602">
        <w:rPr>
          <w:rFonts w:asciiTheme="minorHAnsi" w:hAnsiTheme="minorHAnsi" w:cstheme="minorHAnsi"/>
          <w:color w:val="000000" w:themeColor="text1"/>
          <w:sz w:val="20"/>
          <w:szCs w:val="20"/>
        </w:rPr>
        <w:t xml:space="preserve">.” Said </w:t>
      </w:r>
      <w:proofErr w:type="spellStart"/>
      <w:r w:rsidR="00955F3E" w:rsidRPr="00735602">
        <w:rPr>
          <w:rFonts w:asciiTheme="minorHAnsi" w:hAnsiTheme="minorHAnsi" w:cstheme="minorHAnsi"/>
          <w:color w:val="000000" w:themeColor="text1"/>
          <w:sz w:val="20"/>
          <w:szCs w:val="20"/>
        </w:rPr>
        <w:t>Faisa</w:t>
      </w:r>
      <w:proofErr w:type="spellEnd"/>
      <w:r w:rsidR="00955F3E" w:rsidRPr="00735602">
        <w:rPr>
          <w:rFonts w:asciiTheme="minorHAnsi" w:hAnsiTheme="minorHAnsi" w:cstheme="minorHAnsi"/>
          <w:color w:val="000000" w:themeColor="text1"/>
          <w:sz w:val="20"/>
          <w:szCs w:val="20"/>
        </w:rPr>
        <w:t xml:space="preserve">, 15*  </w:t>
      </w:r>
    </w:p>
    <w:p w:rsidR="007F2502" w:rsidRPr="00735602" w:rsidRDefault="007F2502" w:rsidP="00955F3E">
      <w:pPr>
        <w:jc w:val="both"/>
        <w:rPr>
          <w:rFonts w:asciiTheme="minorHAnsi" w:hAnsiTheme="minorHAnsi" w:cstheme="minorHAnsi"/>
          <w:color w:val="000000" w:themeColor="text1"/>
          <w:sz w:val="20"/>
          <w:szCs w:val="20"/>
        </w:rPr>
      </w:pPr>
    </w:p>
    <w:p w:rsidR="00063C8A" w:rsidRPr="00735602" w:rsidRDefault="00063C8A" w:rsidP="00955F3E">
      <w:pPr>
        <w:jc w:val="both"/>
        <w:rPr>
          <w:rFonts w:asciiTheme="minorHAnsi" w:hAnsiTheme="minorHAnsi" w:cstheme="minorHAnsi"/>
          <w:color w:val="000000" w:themeColor="text1"/>
          <w:sz w:val="20"/>
          <w:szCs w:val="20"/>
        </w:rPr>
      </w:pPr>
      <w:r w:rsidRPr="00735602">
        <w:rPr>
          <w:rFonts w:asciiTheme="minorHAnsi" w:hAnsiTheme="minorHAnsi" w:cstheme="minorHAnsi"/>
          <w:color w:val="000000" w:themeColor="text1"/>
          <w:sz w:val="20"/>
          <w:szCs w:val="20"/>
        </w:rPr>
        <w:t>The Academic pressures for young girls was also reported; some of the girl participants were reported that they do more on home choirs and they acing academic challenges due to interrupted schooling can lead to increased pressure and decreased motivation, impacting children's mental well-being.</w:t>
      </w:r>
    </w:p>
    <w:p w:rsidR="00063C8A" w:rsidRPr="00735602" w:rsidRDefault="00063C8A" w:rsidP="00955F3E">
      <w:pPr>
        <w:jc w:val="both"/>
        <w:rPr>
          <w:rFonts w:asciiTheme="minorHAnsi" w:hAnsiTheme="minorHAnsi" w:cstheme="minorHAnsi"/>
          <w:color w:val="000000" w:themeColor="text1"/>
          <w:sz w:val="20"/>
          <w:szCs w:val="20"/>
        </w:rPr>
      </w:pPr>
    </w:p>
    <w:p w:rsidR="00063C8A" w:rsidRPr="00735602" w:rsidRDefault="00063C8A" w:rsidP="00955F3E">
      <w:pPr>
        <w:jc w:val="both"/>
        <w:rPr>
          <w:rFonts w:asciiTheme="minorHAnsi" w:hAnsiTheme="minorHAnsi" w:cstheme="minorHAnsi"/>
          <w:color w:val="000000" w:themeColor="text1"/>
          <w:sz w:val="20"/>
          <w:szCs w:val="20"/>
        </w:rPr>
      </w:pPr>
      <w:r w:rsidRPr="00735602">
        <w:rPr>
          <w:rFonts w:asciiTheme="minorHAnsi" w:hAnsiTheme="minorHAnsi" w:cstheme="minorHAnsi"/>
          <w:color w:val="000000" w:themeColor="text1"/>
          <w:sz w:val="20"/>
          <w:szCs w:val="20"/>
        </w:rPr>
        <w:t xml:space="preserve">School children nutrition was also noted and they have been informed that they do not always get their breakfast when they come to school, since most of them are originally from poor </w:t>
      </w:r>
      <w:proofErr w:type="spellStart"/>
      <w:r w:rsidRPr="00735602">
        <w:rPr>
          <w:rFonts w:asciiTheme="minorHAnsi" w:hAnsiTheme="minorHAnsi" w:cstheme="minorHAnsi"/>
          <w:color w:val="000000" w:themeColor="text1"/>
          <w:sz w:val="20"/>
          <w:szCs w:val="20"/>
        </w:rPr>
        <w:t>backround</w:t>
      </w:r>
      <w:proofErr w:type="spellEnd"/>
      <w:r w:rsidRPr="00735602">
        <w:rPr>
          <w:rFonts w:asciiTheme="minorHAnsi" w:hAnsiTheme="minorHAnsi" w:cstheme="minorHAnsi"/>
          <w:color w:val="000000" w:themeColor="text1"/>
          <w:sz w:val="20"/>
          <w:szCs w:val="20"/>
        </w:rPr>
        <w:t xml:space="preserve"> families – particularly schools in the IDPs. </w:t>
      </w:r>
    </w:p>
    <w:p w:rsidR="007F2502" w:rsidRPr="00735602" w:rsidRDefault="007F2502" w:rsidP="00955F3E">
      <w:pPr>
        <w:jc w:val="both"/>
        <w:rPr>
          <w:rFonts w:asciiTheme="minorHAnsi" w:hAnsiTheme="minorHAnsi" w:cstheme="minorHAnsi"/>
          <w:color w:val="000000" w:themeColor="text1"/>
          <w:sz w:val="20"/>
          <w:szCs w:val="20"/>
        </w:rPr>
      </w:pPr>
    </w:p>
    <w:p w:rsidR="00955F3E" w:rsidRPr="00735602" w:rsidRDefault="007F2502" w:rsidP="00955F3E">
      <w:pPr>
        <w:jc w:val="both"/>
        <w:rPr>
          <w:rFonts w:asciiTheme="minorHAnsi" w:hAnsiTheme="minorHAnsi" w:cstheme="minorHAnsi"/>
          <w:color w:val="000000" w:themeColor="text1"/>
          <w:sz w:val="20"/>
          <w:szCs w:val="20"/>
        </w:rPr>
      </w:pPr>
      <w:r w:rsidRPr="00735602">
        <w:rPr>
          <w:rFonts w:asciiTheme="minorHAnsi" w:hAnsiTheme="minorHAnsi" w:cstheme="minorHAnsi"/>
          <w:color w:val="000000" w:themeColor="text1"/>
          <w:sz w:val="20"/>
          <w:szCs w:val="20"/>
        </w:rPr>
        <w:t>All th</w:t>
      </w:r>
      <w:r w:rsidR="00E64E24" w:rsidRPr="00735602">
        <w:rPr>
          <w:rFonts w:asciiTheme="minorHAnsi" w:hAnsiTheme="minorHAnsi" w:cstheme="minorHAnsi"/>
          <w:color w:val="000000" w:themeColor="text1"/>
          <w:sz w:val="20"/>
          <w:szCs w:val="20"/>
        </w:rPr>
        <w:t>e girls in schools were reported</w:t>
      </w:r>
      <w:r w:rsidRPr="00735602">
        <w:rPr>
          <w:rFonts w:asciiTheme="minorHAnsi" w:hAnsiTheme="minorHAnsi" w:cstheme="minorHAnsi"/>
          <w:color w:val="000000" w:themeColor="text1"/>
          <w:sz w:val="20"/>
          <w:szCs w:val="20"/>
        </w:rPr>
        <w:t xml:space="preserve"> that they </w:t>
      </w:r>
      <w:proofErr w:type="spellStart"/>
      <w:r w:rsidRPr="00735602">
        <w:rPr>
          <w:rFonts w:asciiTheme="minorHAnsi" w:hAnsiTheme="minorHAnsi" w:cstheme="minorHAnsi"/>
          <w:color w:val="000000" w:themeColor="text1"/>
          <w:sz w:val="20"/>
          <w:szCs w:val="20"/>
        </w:rPr>
        <w:t>they</w:t>
      </w:r>
      <w:proofErr w:type="spellEnd"/>
      <w:r w:rsidRPr="00735602">
        <w:rPr>
          <w:rFonts w:asciiTheme="minorHAnsi" w:hAnsiTheme="minorHAnsi" w:cstheme="minorHAnsi"/>
          <w:color w:val="000000" w:themeColor="text1"/>
          <w:sz w:val="20"/>
          <w:szCs w:val="20"/>
        </w:rPr>
        <w:t xml:space="preserve"> want </w:t>
      </w:r>
      <w:r w:rsidR="00E64E24" w:rsidRPr="00735602">
        <w:rPr>
          <w:rFonts w:asciiTheme="minorHAnsi" w:hAnsiTheme="minorHAnsi" w:cstheme="minorHAnsi"/>
          <w:color w:val="000000" w:themeColor="text1"/>
          <w:sz w:val="20"/>
          <w:szCs w:val="20"/>
        </w:rPr>
        <w:t>through</w:t>
      </w:r>
      <w:r w:rsidRPr="00735602">
        <w:rPr>
          <w:rFonts w:asciiTheme="minorHAnsi" w:hAnsiTheme="minorHAnsi" w:cstheme="minorHAnsi"/>
          <w:color w:val="000000" w:themeColor="text1"/>
          <w:sz w:val="20"/>
          <w:szCs w:val="20"/>
        </w:rPr>
        <w:t xml:space="preserve"> FGM between the ages of 7 and 14, and </w:t>
      </w:r>
      <w:proofErr w:type="gramStart"/>
      <w:r w:rsidRPr="00735602">
        <w:rPr>
          <w:rFonts w:asciiTheme="minorHAnsi" w:hAnsiTheme="minorHAnsi" w:cstheme="minorHAnsi"/>
          <w:color w:val="000000" w:themeColor="text1"/>
          <w:sz w:val="20"/>
          <w:szCs w:val="20"/>
        </w:rPr>
        <w:t>that</w:t>
      </w:r>
      <w:proofErr w:type="gramEnd"/>
      <w:r w:rsidR="00E64E24" w:rsidRPr="00735602">
        <w:rPr>
          <w:rFonts w:asciiTheme="minorHAnsi" w:hAnsiTheme="minorHAnsi" w:cstheme="minorHAnsi"/>
          <w:color w:val="000000" w:themeColor="text1"/>
          <w:sz w:val="20"/>
          <w:szCs w:val="20"/>
        </w:rPr>
        <w:t xml:space="preserve"> they are all at risk of force</w:t>
      </w:r>
      <w:r w:rsidRPr="00735602">
        <w:rPr>
          <w:rFonts w:asciiTheme="minorHAnsi" w:hAnsiTheme="minorHAnsi" w:cstheme="minorHAnsi"/>
          <w:color w:val="000000" w:themeColor="text1"/>
          <w:sz w:val="20"/>
          <w:szCs w:val="20"/>
        </w:rPr>
        <w:t xml:space="preserve"> </w:t>
      </w:r>
      <w:r w:rsidR="00E64E24" w:rsidRPr="00735602">
        <w:rPr>
          <w:rFonts w:asciiTheme="minorHAnsi" w:hAnsiTheme="minorHAnsi" w:cstheme="minorHAnsi"/>
          <w:color w:val="000000" w:themeColor="text1"/>
          <w:sz w:val="20"/>
          <w:szCs w:val="20"/>
        </w:rPr>
        <w:t>marriage</w:t>
      </w:r>
      <w:r w:rsidRPr="00735602">
        <w:rPr>
          <w:rFonts w:asciiTheme="minorHAnsi" w:hAnsiTheme="minorHAnsi" w:cstheme="minorHAnsi"/>
          <w:color w:val="000000" w:themeColor="text1"/>
          <w:sz w:val="20"/>
          <w:szCs w:val="20"/>
        </w:rPr>
        <w:t xml:space="preserve"> owing to economic pressure. "</w:t>
      </w:r>
      <w:r w:rsidRPr="00735602">
        <w:rPr>
          <w:rFonts w:asciiTheme="minorHAnsi" w:hAnsiTheme="minorHAnsi" w:cstheme="minorHAnsi"/>
          <w:i/>
          <w:color w:val="000000" w:themeColor="text1"/>
          <w:sz w:val="20"/>
          <w:szCs w:val="20"/>
        </w:rPr>
        <w:t>My mother is always telling me that I'll be given to someone who knows the family because I</w:t>
      </w:r>
      <w:proofErr w:type="gramStart"/>
      <w:r w:rsidRPr="00735602">
        <w:rPr>
          <w:rFonts w:asciiTheme="minorHAnsi" w:hAnsiTheme="minorHAnsi" w:cstheme="minorHAnsi"/>
          <w:i/>
          <w:color w:val="000000" w:themeColor="text1"/>
          <w:sz w:val="20"/>
          <w:szCs w:val="20"/>
        </w:rPr>
        <w:t>  should</w:t>
      </w:r>
      <w:proofErr w:type="gramEnd"/>
      <w:r w:rsidRPr="00735602">
        <w:rPr>
          <w:rFonts w:asciiTheme="minorHAnsi" w:hAnsiTheme="minorHAnsi" w:cstheme="minorHAnsi"/>
          <w:i/>
          <w:color w:val="000000" w:themeColor="text1"/>
          <w:sz w:val="20"/>
          <w:szCs w:val="20"/>
        </w:rPr>
        <w:t xml:space="preserve"> end my marriage for a trusted person - whom they consider a family member, and she is not open to my decisions and choices</w:t>
      </w:r>
      <w:r w:rsidRPr="00735602">
        <w:rPr>
          <w:rFonts w:asciiTheme="minorHAnsi" w:hAnsiTheme="minorHAnsi" w:cstheme="minorHAnsi"/>
          <w:color w:val="000000" w:themeColor="text1"/>
          <w:sz w:val="20"/>
          <w:szCs w:val="20"/>
        </w:rPr>
        <w:t xml:space="preserve">." </w:t>
      </w:r>
      <w:proofErr w:type="spellStart"/>
      <w:proofErr w:type="gramStart"/>
      <w:r w:rsidRPr="00735602">
        <w:rPr>
          <w:rFonts w:asciiTheme="minorHAnsi" w:hAnsiTheme="minorHAnsi" w:cstheme="minorHAnsi"/>
          <w:color w:val="000000" w:themeColor="text1"/>
          <w:sz w:val="20"/>
          <w:szCs w:val="20"/>
        </w:rPr>
        <w:t>Sayd</w:t>
      </w:r>
      <w:proofErr w:type="spellEnd"/>
      <w:r w:rsidRPr="00735602">
        <w:rPr>
          <w:rFonts w:asciiTheme="minorHAnsi" w:hAnsiTheme="minorHAnsi" w:cstheme="minorHAnsi"/>
          <w:color w:val="000000" w:themeColor="text1"/>
          <w:sz w:val="20"/>
          <w:szCs w:val="20"/>
        </w:rPr>
        <w:t xml:space="preserve"> </w:t>
      </w:r>
      <w:proofErr w:type="spellStart"/>
      <w:r w:rsidRPr="00735602">
        <w:rPr>
          <w:rFonts w:asciiTheme="minorHAnsi" w:hAnsiTheme="minorHAnsi" w:cstheme="minorHAnsi"/>
          <w:color w:val="000000" w:themeColor="text1"/>
          <w:sz w:val="20"/>
          <w:szCs w:val="20"/>
        </w:rPr>
        <w:t>Sacdia</w:t>
      </w:r>
      <w:proofErr w:type="spellEnd"/>
      <w:r w:rsidRPr="00735602">
        <w:rPr>
          <w:rFonts w:asciiTheme="minorHAnsi" w:hAnsiTheme="minorHAnsi" w:cstheme="minorHAnsi"/>
          <w:color w:val="000000" w:themeColor="text1"/>
          <w:sz w:val="20"/>
          <w:szCs w:val="20"/>
        </w:rPr>
        <w:t xml:space="preserve"> 14* years old.</w:t>
      </w:r>
      <w:proofErr w:type="gramEnd"/>
    </w:p>
    <w:p w:rsidR="00A15162" w:rsidRPr="00735602" w:rsidRDefault="00A15162" w:rsidP="00955F3E">
      <w:pPr>
        <w:jc w:val="both"/>
        <w:rPr>
          <w:rFonts w:asciiTheme="minorHAnsi" w:hAnsiTheme="minorHAnsi" w:cstheme="minorHAnsi"/>
          <w:color w:val="000000" w:themeColor="text1"/>
          <w:sz w:val="20"/>
          <w:szCs w:val="20"/>
        </w:rPr>
      </w:pPr>
    </w:p>
    <w:p w:rsidR="00A15162" w:rsidRPr="00735602" w:rsidRDefault="00A15162" w:rsidP="00955F3E">
      <w:pPr>
        <w:jc w:val="both"/>
        <w:rPr>
          <w:rFonts w:asciiTheme="minorHAnsi" w:hAnsiTheme="minorHAnsi" w:cstheme="minorHAnsi"/>
          <w:color w:val="000000" w:themeColor="text1"/>
          <w:sz w:val="20"/>
          <w:szCs w:val="20"/>
        </w:rPr>
      </w:pPr>
      <w:r w:rsidRPr="00735602">
        <w:rPr>
          <w:rFonts w:asciiTheme="minorHAnsi" w:hAnsiTheme="minorHAnsi" w:cstheme="minorHAnsi"/>
          <w:color w:val="000000" w:themeColor="text1"/>
          <w:sz w:val="20"/>
          <w:szCs w:val="20"/>
        </w:rPr>
        <w:t>Severe corporal punishment were also major concerns in schools - which is related social behaviour change and mind-set of the teachers and parents; that we would like to see in schools under this program; and they informed us that they all experienced through these children.</w:t>
      </w:r>
    </w:p>
    <w:p w:rsidR="00955F3E" w:rsidRDefault="00955F3E" w:rsidP="00955F3E">
      <w:pPr>
        <w:jc w:val="both"/>
        <w:rPr>
          <w:rFonts w:ascii="Arial" w:hAnsi="Arial" w:cs="Arial"/>
          <w:color w:val="4F81BD" w:themeColor="accent1"/>
        </w:rPr>
      </w:pPr>
    </w:p>
    <w:p w:rsidR="006B6308" w:rsidRDefault="006B6308" w:rsidP="008A1E03">
      <w:pPr>
        <w:jc w:val="both"/>
        <w:rPr>
          <w:rFonts w:ascii="Arial" w:hAnsi="Arial" w:cs="Arial"/>
          <w:color w:val="4F81BD" w:themeColor="accent1"/>
        </w:rPr>
      </w:pPr>
    </w:p>
    <w:p w:rsidR="001C0427" w:rsidRPr="008A1E03" w:rsidRDefault="00E33866" w:rsidP="008A1E03">
      <w:pPr>
        <w:jc w:val="both"/>
        <w:rPr>
          <w:rFonts w:ascii="Arial" w:hAnsi="Arial" w:cs="Arial"/>
          <w:color w:val="4F81BD" w:themeColor="accent1"/>
        </w:rPr>
      </w:pPr>
      <w:r>
        <w:rPr>
          <w:rFonts w:ascii="Arial" w:hAnsi="Arial" w:cs="Arial"/>
          <w:color w:val="4F81BD" w:themeColor="accent1"/>
        </w:rPr>
        <w:t xml:space="preserve">Recommended action and way-forward; </w:t>
      </w:r>
      <w:r w:rsidR="001C0427">
        <w:rPr>
          <w:rFonts w:ascii="Arial" w:hAnsi="Arial" w:cs="Arial"/>
          <w:color w:val="4F81BD" w:themeColor="accent1"/>
        </w:rPr>
        <w:t>to</w:t>
      </w:r>
      <w:r w:rsidR="00750B52" w:rsidRPr="008A1E03">
        <w:rPr>
          <w:rFonts w:ascii="Arial" w:hAnsi="Arial" w:cs="Arial"/>
          <w:color w:val="4F81BD" w:themeColor="accent1"/>
        </w:rPr>
        <w:t xml:space="preserve"> address those challenges the project is recommended: </w:t>
      </w:r>
    </w:p>
    <w:p w:rsidR="00B832B4" w:rsidRPr="00735602" w:rsidRDefault="00B832B4" w:rsidP="00735602">
      <w:pPr>
        <w:pStyle w:val="NormalWeb"/>
        <w:jc w:val="both"/>
        <w:rPr>
          <w:color w:val="252525"/>
          <w:sz w:val="20"/>
          <w:szCs w:val="20"/>
        </w:rPr>
      </w:pPr>
      <w:r w:rsidRPr="00735602">
        <w:rPr>
          <w:color w:val="252525"/>
          <w:sz w:val="20"/>
          <w:szCs w:val="20"/>
        </w:rPr>
        <w:t xml:space="preserve">Our  frontline worker also recommended in school to continue organize groups activities to encourage group work for the children in school such as debate, presentation or problem solving, Peer-to-Peer Learning that are dedicate child protection hygiene promotion, MHPSS and SRHR, improve children effective communication though class-room facilitation discussions to encourage children express their opinion and organize extracurricular activities in schools to address MHPSS, limited info for CP, SRHR, hygiene knowledge  &amp; topics related social </w:t>
      </w:r>
      <w:proofErr w:type="spellStart"/>
      <w:r w:rsidRPr="00735602">
        <w:rPr>
          <w:color w:val="252525"/>
          <w:sz w:val="20"/>
          <w:szCs w:val="20"/>
        </w:rPr>
        <w:t>behaviours</w:t>
      </w:r>
      <w:proofErr w:type="spellEnd"/>
      <w:r w:rsidRPr="00735602">
        <w:rPr>
          <w:color w:val="252525"/>
          <w:sz w:val="20"/>
          <w:szCs w:val="20"/>
        </w:rPr>
        <w:t xml:space="preserve"> change. They have also suggested incorporating social-emotional learning programs into the curriculum through celebrations, events, and school clubs. WAAPO social workers emphasize the importance of school clubs and hero-in-me school clubs and their importance in raising anyt</w:t>
      </w:r>
      <w:r w:rsidRPr="00735602">
        <w:rPr>
          <w:color w:val="252525"/>
          <w:sz w:val="20"/>
          <w:szCs w:val="20"/>
        </w:rPr>
        <w:t>hing that concerns the children</w:t>
      </w:r>
    </w:p>
    <w:p w:rsidR="00B832B4" w:rsidRPr="00735602" w:rsidRDefault="00B832B4" w:rsidP="00735602">
      <w:pPr>
        <w:pStyle w:val="NormalWeb"/>
        <w:jc w:val="both"/>
        <w:rPr>
          <w:color w:val="252525"/>
          <w:sz w:val="20"/>
          <w:szCs w:val="20"/>
        </w:rPr>
      </w:pPr>
      <w:r w:rsidRPr="00735602">
        <w:rPr>
          <w:color w:val="252525"/>
          <w:sz w:val="20"/>
          <w:szCs w:val="20"/>
        </w:rPr>
        <w:lastRenderedPageBreak/>
        <w:t>Throughout the program, we have also recommended that target schools be distributed with proper hygiene facilities, including hand washing stations and sanitization protocols, as well as education about the importance of hygiene practices and providing them with necessary supplies.</w:t>
      </w:r>
    </w:p>
    <w:p w:rsidR="006B6308" w:rsidRPr="00735602" w:rsidRDefault="00B832B4" w:rsidP="00735602">
      <w:pPr>
        <w:pStyle w:val="NormalWeb"/>
        <w:jc w:val="both"/>
        <w:rPr>
          <w:color w:val="252525"/>
          <w:sz w:val="20"/>
          <w:szCs w:val="20"/>
        </w:rPr>
      </w:pPr>
      <w:r w:rsidRPr="00735602">
        <w:rPr>
          <w:color w:val="252525"/>
          <w:sz w:val="20"/>
          <w:szCs w:val="20"/>
        </w:rPr>
        <w:t>In schools, they do have mental health issues that affect children. In our learning, we have discovered that our SWs suggested offering mental health support services in the nearby IDP school, including counseling, MHPSS, or access to external resources, either in-person or through remote means (an online counseling program in schools), which is very essential.</w:t>
      </w:r>
    </w:p>
    <w:p w:rsidR="00B3735D" w:rsidRPr="00735602" w:rsidRDefault="00B832B4" w:rsidP="00735602">
      <w:pPr>
        <w:jc w:val="both"/>
        <w:rPr>
          <w:sz w:val="20"/>
          <w:szCs w:val="20"/>
        </w:rPr>
      </w:pPr>
      <w:r w:rsidRPr="00735602">
        <w:rPr>
          <w:sz w:val="20"/>
          <w:szCs w:val="20"/>
        </w:rPr>
        <w:t xml:space="preserve">In our context, there is limited communication and relationships between teachers, students, and parents. WAAPO SWs were also suggested to establish regular communication channels to foster a supportive and inclusive school culture that promotes understanding, empathy, and resilience among students by setting up class coordinators, a school union, establishing terms of reference, and providing trainings, forums, and sessions among the students and teachers in order to address such mental health concerns and reduce child abuse, corporal punishment, and school hygiene, as well as social </w:t>
      </w:r>
      <w:r w:rsidRPr="00735602">
        <w:rPr>
          <w:sz w:val="20"/>
          <w:szCs w:val="20"/>
        </w:rPr>
        <w:t>behaviour</w:t>
      </w:r>
      <w:r w:rsidRPr="00735602">
        <w:rPr>
          <w:sz w:val="20"/>
          <w:szCs w:val="20"/>
        </w:rPr>
        <w:t xml:space="preserve"> change topics. Since the majority of the schools we targeted were on the IDP site, a school feeding program was also proposed, which will boost nutrition for the children in school and school attendance.</w:t>
      </w:r>
    </w:p>
    <w:p w:rsidR="00B832B4" w:rsidRPr="00B832B4" w:rsidRDefault="00B832B4" w:rsidP="00B832B4">
      <w:pPr>
        <w:jc w:val="both"/>
        <w:rPr>
          <w:rFonts w:ascii="Arial" w:hAnsi="Arial" w:cs="Arial"/>
          <w:color w:val="000000" w:themeColor="text1"/>
        </w:rPr>
      </w:pPr>
    </w:p>
    <w:p w:rsidR="00E33866" w:rsidRPr="00AB082F" w:rsidRDefault="00E33866" w:rsidP="00AB082F">
      <w:pPr>
        <w:jc w:val="both"/>
        <w:rPr>
          <w:rFonts w:ascii="Arial" w:hAnsi="Arial" w:cs="Arial"/>
          <w:color w:val="4F81BD" w:themeColor="accent1"/>
        </w:rPr>
      </w:pPr>
    </w:p>
    <w:p w:rsidR="00E33866" w:rsidRPr="00E33866" w:rsidRDefault="00F92E73" w:rsidP="00E11CC2">
      <w:pPr>
        <w:shd w:val="clear" w:color="auto" w:fill="FFFF00"/>
        <w:jc w:val="both"/>
        <w:rPr>
          <w:rFonts w:ascii="Arial" w:hAnsi="Arial" w:cs="Arial"/>
          <w:color w:val="4F81BD" w:themeColor="accent1"/>
        </w:rPr>
      </w:pPr>
      <w:r>
        <w:rPr>
          <w:noProof/>
          <w:lang w:val="en-US" w:eastAsia="en-US"/>
        </w:rPr>
        <w:drawing>
          <wp:anchor distT="0" distB="0" distL="114300" distR="114300" simplePos="0" relativeHeight="251659264" behindDoc="1" locked="0" layoutInCell="1" allowOverlap="1" wp14:anchorId="267AF328" wp14:editId="55CF1EEB">
            <wp:simplePos x="0" y="0"/>
            <wp:positionH relativeFrom="column">
              <wp:posOffset>3089910</wp:posOffset>
            </wp:positionH>
            <wp:positionV relativeFrom="paragraph">
              <wp:posOffset>317500</wp:posOffset>
            </wp:positionV>
            <wp:extent cx="2607310" cy="2073910"/>
            <wp:effectExtent l="0" t="0" r="2540" b="2540"/>
            <wp:wrapThrough wrapText="bothSides">
              <wp:wrapPolygon edited="0">
                <wp:start x="0" y="0"/>
                <wp:lineTo x="0" y="21428"/>
                <wp:lineTo x="21463" y="21428"/>
                <wp:lineTo x="21463" y="0"/>
                <wp:lineTo x="0" y="0"/>
              </wp:wrapPolygon>
            </wp:wrapThrough>
            <wp:docPr id="3" name="image4.jpg"/>
            <wp:cNvGraphicFramePr/>
            <a:graphic xmlns:a="http://schemas.openxmlformats.org/drawingml/2006/main">
              <a:graphicData uri="http://schemas.openxmlformats.org/drawingml/2006/picture">
                <pic:pic xmlns:pic="http://schemas.openxmlformats.org/drawingml/2006/picture">
                  <pic:nvPicPr>
                    <pic:cNvPr id="3" name="image4.jpg"/>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607310" cy="2073910"/>
                    </a:xfrm>
                    <a:prstGeom prst="rect">
                      <a:avLst/>
                    </a:prstGeom>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0288" behindDoc="1" locked="0" layoutInCell="1" allowOverlap="1" wp14:anchorId="12320DDA" wp14:editId="254A17AC">
            <wp:simplePos x="0" y="0"/>
            <wp:positionH relativeFrom="column">
              <wp:posOffset>66675</wp:posOffset>
            </wp:positionH>
            <wp:positionV relativeFrom="paragraph">
              <wp:posOffset>317500</wp:posOffset>
            </wp:positionV>
            <wp:extent cx="3022600" cy="2073910"/>
            <wp:effectExtent l="0" t="0" r="6350" b="2540"/>
            <wp:wrapThrough wrapText="bothSides">
              <wp:wrapPolygon edited="0">
                <wp:start x="0" y="0"/>
                <wp:lineTo x="0" y="21428"/>
                <wp:lineTo x="21509" y="21428"/>
                <wp:lineTo x="21509" y="0"/>
                <wp:lineTo x="0" y="0"/>
              </wp:wrapPolygon>
            </wp:wrapThrough>
            <wp:docPr id="1" name="image2.jpg"/>
            <wp:cNvGraphicFramePr/>
            <a:graphic xmlns:a="http://schemas.openxmlformats.org/drawingml/2006/main">
              <a:graphicData uri="http://schemas.openxmlformats.org/drawingml/2006/picture">
                <pic:pic xmlns:pic="http://schemas.openxmlformats.org/drawingml/2006/picture">
                  <pic:nvPicPr>
                    <pic:cNvPr id="1" name="image2.jpg"/>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022600" cy="2073910"/>
                    </a:xfrm>
                    <a:prstGeom prst="rect">
                      <a:avLst/>
                    </a:prstGeom>
                    <a:ln/>
                  </pic:spPr>
                </pic:pic>
              </a:graphicData>
            </a:graphic>
            <wp14:sizeRelH relativeFrom="page">
              <wp14:pctWidth>0</wp14:pctWidth>
            </wp14:sizeRelH>
            <wp14:sizeRelV relativeFrom="page">
              <wp14:pctHeight>0</wp14:pctHeight>
            </wp14:sizeRelV>
          </wp:anchor>
        </w:drawing>
      </w:r>
      <w:r w:rsidR="00E33866" w:rsidRPr="00E33866">
        <w:rPr>
          <w:rFonts w:ascii="Arial" w:hAnsi="Arial" w:cs="Arial"/>
          <w:color w:val="4F81BD" w:themeColor="accent1"/>
        </w:rPr>
        <w:t xml:space="preserve">Annex 1: </w:t>
      </w:r>
      <w:r w:rsidR="00E33866">
        <w:rPr>
          <w:rFonts w:ascii="Arial" w:hAnsi="Arial" w:cs="Arial"/>
          <w:color w:val="4F81BD" w:themeColor="accent1"/>
        </w:rPr>
        <w:t>Quality Picture</w:t>
      </w:r>
    </w:p>
    <w:p w:rsidR="00E33866" w:rsidRDefault="00E33866" w:rsidP="00B3735D">
      <w:pPr>
        <w:pStyle w:val="ListParagraph"/>
        <w:jc w:val="both"/>
        <w:rPr>
          <w:rFonts w:ascii="Arial" w:hAnsi="Arial" w:cs="Arial"/>
          <w:color w:val="4F81BD" w:themeColor="accent1"/>
        </w:rPr>
      </w:pPr>
    </w:p>
    <w:p w:rsidR="00E33866" w:rsidRDefault="00E33866" w:rsidP="00B3735D">
      <w:pPr>
        <w:pStyle w:val="ListParagraph"/>
        <w:jc w:val="both"/>
        <w:rPr>
          <w:rFonts w:ascii="Arial" w:hAnsi="Arial" w:cs="Arial"/>
          <w:color w:val="4F81BD" w:themeColor="accent1"/>
        </w:rPr>
      </w:pPr>
    </w:p>
    <w:p w:rsidR="00E33866" w:rsidRDefault="00E33866" w:rsidP="00B3735D">
      <w:pPr>
        <w:pStyle w:val="ListParagraph"/>
        <w:jc w:val="both"/>
        <w:rPr>
          <w:rFonts w:ascii="Arial" w:hAnsi="Arial" w:cs="Arial"/>
          <w:color w:val="4F81BD" w:themeColor="accent1"/>
        </w:rPr>
      </w:pPr>
    </w:p>
    <w:p w:rsidR="00E33866" w:rsidRDefault="00E33866" w:rsidP="00B3735D">
      <w:pPr>
        <w:pStyle w:val="ListParagraph"/>
        <w:jc w:val="both"/>
        <w:rPr>
          <w:rFonts w:ascii="Arial" w:hAnsi="Arial" w:cs="Arial"/>
          <w:color w:val="4F81BD" w:themeColor="accent1"/>
        </w:rPr>
      </w:pPr>
    </w:p>
    <w:p w:rsidR="00E33866" w:rsidRDefault="00E33866" w:rsidP="00B3735D">
      <w:pPr>
        <w:pStyle w:val="ListParagraph"/>
        <w:jc w:val="both"/>
        <w:rPr>
          <w:rFonts w:ascii="Arial" w:hAnsi="Arial" w:cs="Arial"/>
          <w:color w:val="4F81BD" w:themeColor="accent1"/>
        </w:rPr>
      </w:pPr>
    </w:p>
    <w:p w:rsidR="00E33866" w:rsidRDefault="00E33866" w:rsidP="00B3735D">
      <w:pPr>
        <w:pStyle w:val="ListParagraph"/>
        <w:jc w:val="both"/>
        <w:rPr>
          <w:rFonts w:ascii="Arial" w:hAnsi="Arial" w:cs="Arial"/>
          <w:color w:val="4F81BD" w:themeColor="accent1"/>
        </w:rPr>
      </w:pPr>
    </w:p>
    <w:p w:rsidR="00E33866" w:rsidRDefault="00E33866" w:rsidP="00B3735D">
      <w:pPr>
        <w:pStyle w:val="ListParagraph"/>
        <w:jc w:val="both"/>
        <w:rPr>
          <w:rFonts w:ascii="Arial" w:hAnsi="Arial" w:cs="Arial"/>
          <w:color w:val="4F81BD" w:themeColor="accent1"/>
        </w:rPr>
      </w:pPr>
    </w:p>
    <w:p w:rsidR="00AB082F" w:rsidRDefault="00AB082F" w:rsidP="00B3735D">
      <w:pPr>
        <w:pStyle w:val="ListParagraph"/>
        <w:jc w:val="both"/>
        <w:rPr>
          <w:rFonts w:ascii="Arial" w:hAnsi="Arial" w:cs="Arial"/>
          <w:color w:val="4F81BD" w:themeColor="accent1"/>
        </w:rPr>
      </w:pPr>
    </w:p>
    <w:p w:rsidR="00AB082F" w:rsidRDefault="00AB082F" w:rsidP="00B3735D">
      <w:pPr>
        <w:pStyle w:val="ListParagraph"/>
        <w:jc w:val="both"/>
        <w:rPr>
          <w:rFonts w:ascii="Arial" w:hAnsi="Arial" w:cs="Arial"/>
          <w:color w:val="4F81BD" w:themeColor="accent1"/>
        </w:rPr>
      </w:pPr>
    </w:p>
    <w:p w:rsidR="00AB082F" w:rsidRDefault="00AB082F" w:rsidP="00B3735D">
      <w:pPr>
        <w:pStyle w:val="ListParagraph"/>
        <w:jc w:val="both"/>
        <w:rPr>
          <w:rFonts w:ascii="Arial" w:hAnsi="Arial" w:cs="Arial"/>
          <w:color w:val="4F81BD" w:themeColor="accent1"/>
        </w:rPr>
      </w:pPr>
    </w:p>
    <w:p w:rsidR="00AB082F" w:rsidRDefault="00AB082F" w:rsidP="00B3735D">
      <w:pPr>
        <w:pStyle w:val="ListParagraph"/>
        <w:jc w:val="both"/>
        <w:rPr>
          <w:rFonts w:ascii="Arial" w:hAnsi="Arial" w:cs="Arial"/>
          <w:color w:val="4F81BD" w:themeColor="accent1"/>
        </w:rPr>
      </w:pPr>
    </w:p>
    <w:p w:rsidR="00AB082F" w:rsidRDefault="00AB082F" w:rsidP="00B3735D">
      <w:pPr>
        <w:pStyle w:val="ListParagraph"/>
        <w:jc w:val="both"/>
        <w:rPr>
          <w:rFonts w:ascii="Arial" w:hAnsi="Arial" w:cs="Arial"/>
          <w:color w:val="4F81BD" w:themeColor="accent1"/>
        </w:rPr>
      </w:pPr>
    </w:p>
    <w:p w:rsidR="00AB082F" w:rsidRDefault="00F92E73" w:rsidP="00B3735D">
      <w:pPr>
        <w:pStyle w:val="ListParagraph"/>
        <w:jc w:val="both"/>
        <w:rPr>
          <w:rFonts w:ascii="Arial" w:hAnsi="Arial" w:cs="Arial"/>
          <w:color w:val="4F81BD" w:themeColor="accent1"/>
        </w:rPr>
      </w:pPr>
      <w:r>
        <w:rPr>
          <w:noProof/>
          <w:lang w:val="en-US" w:eastAsia="en-US"/>
        </w:rPr>
        <w:drawing>
          <wp:anchor distT="0" distB="0" distL="114300" distR="114300" simplePos="0" relativeHeight="251662336" behindDoc="1" locked="0" layoutInCell="1" allowOverlap="1" wp14:anchorId="68A4C3AE" wp14:editId="13F3D523">
            <wp:simplePos x="0" y="0"/>
            <wp:positionH relativeFrom="column">
              <wp:posOffset>-2873375</wp:posOffset>
            </wp:positionH>
            <wp:positionV relativeFrom="paragraph">
              <wp:posOffset>114935</wp:posOffset>
            </wp:positionV>
            <wp:extent cx="2776855" cy="2218055"/>
            <wp:effectExtent l="0" t="0" r="4445" b="0"/>
            <wp:wrapThrough wrapText="bothSides">
              <wp:wrapPolygon edited="0">
                <wp:start x="0" y="0"/>
                <wp:lineTo x="0" y="21334"/>
                <wp:lineTo x="21486" y="21334"/>
                <wp:lineTo x="21486" y="0"/>
                <wp:lineTo x="0" y="0"/>
              </wp:wrapPolygon>
            </wp:wrapThrough>
            <wp:docPr id="12" name="image12.jpg"/>
            <wp:cNvGraphicFramePr/>
            <a:graphic xmlns:a="http://schemas.openxmlformats.org/drawingml/2006/main">
              <a:graphicData uri="http://schemas.openxmlformats.org/drawingml/2006/picture">
                <pic:pic xmlns:pic="http://schemas.openxmlformats.org/drawingml/2006/picture">
                  <pic:nvPicPr>
                    <pic:cNvPr id="12" name="image12.jpg"/>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76855" cy="2218055"/>
                    </a:xfrm>
                    <a:prstGeom prst="rect">
                      <a:avLst/>
                    </a:prstGeom>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1312" behindDoc="1" locked="0" layoutInCell="1" allowOverlap="1" wp14:anchorId="06CC7343" wp14:editId="6C6E905A">
            <wp:simplePos x="0" y="0"/>
            <wp:positionH relativeFrom="column">
              <wp:posOffset>-5727065</wp:posOffset>
            </wp:positionH>
            <wp:positionV relativeFrom="paragraph">
              <wp:posOffset>114935</wp:posOffset>
            </wp:positionV>
            <wp:extent cx="3022600" cy="2218055"/>
            <wp:effectExtent l="0" t="0" r="6350" b="0"/>
            <wp:wrapThrough wrapText="bothSides">
              <wp:wrapPolygon edited="0">
                <wp:start x="0" y="0"/>
                <wp:lineTo x="0" y="21334"/>
                <wp:lineTo x="21509" y="21334"/>
                <wp:lineTo x="21509" y="0"/>
                <wp:lineTo x="0" y="0"/>
              </wp:wrapPolygon>
            </wp:wrapThrough>
            <wp:docPr id="13" name="image5.jpg"/>
            <wp:cNvGraphicFramePr/>
            <a:graphic xmlns:a="http://schemas.openxmlformats.org/drawingml/2006/main">
              <a:graphicData uri="http://schemas.openxmlformats.org/drawingml/2006/picture">
                <pic:pic xmlns:pic="http://schemas.openxmlformats.org/drawingml/2006/picture">
                  <pic:nvPicPr>
                    <pic:cNvPr id="13" name="image5.jpg"/>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022600" cy="2218055"/>
                    </a:xfrm>
                    <a:prstGeom prst="rect">
                      <a:avLst/>
                    </a:prstGeom>
                    <a:ln/>
                  </pic:spPr>
                </pic:pic>
              </a:graphicData>
            </a:graphic>
            <wp14:sizeRelH relativeFrom="page">
              <wp14:pctWidth>0</wp14:pctWidth>
            </wp14:sizeRelH>
            <wp14:sizeRelV relativeFrom="page">
              <wp14:pctHeight>0</wp14:pctHeight>
            </wp14:sizeRelV>
          </wp:anchor>
        </w:drawing>
      </w:r>
    </w:p>
    <w:p w:rsidR="00AB082F" w:rsidRDefault="00AB082F" w:rsidP="00B3735D">
      <w:pPr>
        <w:pStyle w:val="ListParagraph"/>
        <w:jc w:val="both"/>
        <w:rPr>
          <w:rFonts w:ascii="Arial" w:hAnsi="Arial" w:cs="Arial"/>
          <w:color w:val="4F81BD" w:themeColor="accent1"/>
        </w:rPr>
      </w:pPr>
    </w:p>
    <w:p w:rsidR="00AB082F" w:rsidRDefault="00AB082F" w:rsidP="00B3735D">
      <w:pPr>
        <w:pStyle w:val="ListParagraph"/>
        <w:jc w:val="both"/>
        <w:rPr>
          <w:rFonts w:ascii="Arial" w:hAnsi="Arial" w:cs="Arial"/>
          <w:color w:val="4F81BD" w:themeColor="accent1"/>
        </w:rPr>
      </w:pPr>
    </w:p>
    <w:p w:rsidR="00AB082F" w:rsidRDefault="00AB082F" w:rsidP="00B3735D">
      <w:pPr>
        <w:pStyle w:val="ListParagraph"/>
        <w:jc w:val="both"/>
        <w:rPr>
          <w:rFonts w:ascii="Arial" w:hAnsi="Arial" w:cs="Arial"/>
          <w:color w:val="4F81BD" w:themeColor="accent1"/>
        </w:rPr>
      </w:pPr>
    </w:p>
    <w:p w:rsidR="00AB082F" w:rsidRDefault="00AB082F" w:rsidP="00B3735D">
      <w:pPr>
        <w:pStyle w:val="ListParagraph"/>
        <w:jc w:val="both"/>
        <w:rPr>
          <w:rFonts w:ascii="Arial" w:hAnsi="Arial" w:cs="Arial"/>
          <w:color w:val="4F81BD" w:themeColor="accent1"/>
        </w:rPr>
      </w:pPr>
    </w:p>
    <w:p w:rsidR="00AB082F" w:rsidRDefault="00AB082F" w:rsidP="00B3735D">
      <w:pPr>
        <w:pStyle w:val="ListParagraph"/>
        <w:jc w:val="both"/>
        <w:rPr>
          <w:rFonts w:ascii="Arial" w:hAnsi="Arial" w:cs="Arial"/>
          <w:color w:val="4F81BD" w:themeColor="accent1"/>
        </w:rPr>
      </w:pPr>
    </w:p>
    <w:p w:rsidR="00AB082F" w:rsidRDefault="00AB082F" w:rsidP="00B3735D">
      <w:pPr>
        <w:pStyle w:val="ListParagraph"/>
        <w:jc w:val="both"/>
        <w:rPr>
          <w:rFonts w:ascii="Arial" w:hAnsi="Arial" w:cs="Arial"/>
          <w:color w:val="4F81BD" w:themeColor="accent1"/>
        </w:rPr>
      </w:pPr>
    </w:p>
    <w:p w:rsidR="00AB082F" w:rsidRDefault="00AB082F" w:rsidP="00B3735D">
      <w:pPr>
        <w:pStyle w:val="ListParagraph"/>
        <w:jc w:val="both"/>
        <w:rPr>
          <w:rFonts w:ascii="Arial" w:hAnsi="Arial" w:cs="Arial"/>
          <w:color w:val="4F81BD" w:themeColor="accent1"/>
        </w:rPr>
      </w:pPr>
    </w:p>
    <w:p w:rsidR="00AB082F" w:rsidRDefault="00AB082F" w:rsidP="00B3735D">
      <w:pPr>
        <w:pStyle w:val="ListParagraph"/>
        <w:jc w:val="both"/>
        <w:rPr>
          <w:rFonts w:ascii="Arial" w:hAnsi="Arial" w:cs="Arial"/>
          <w:color w:val="4F81BD" w:themeColor="accent1"/>
        </w:rPr>
      </w:pPr>
    </w:p>
    <w:p w:rsidR="00AB082F" w:rsidRDefault="00AB082F" w:rsidP="00B3735D">
      <w:pPr>
        <w:pStyle w:val="ListParagraph"/>
        <w:jc w:val="both"/>
        <w:rPr>
          <w:rFonts w:ascii="Arial" w:hAnsi="Arial" w:cs="Arial"/>
          <w:color w:val="4F81BD" w:themeColor="accent1"/>
        </w:rPr>
      </w:pPr>
    </w:p>
    <w:p w:rsidR="00AB082F" w:rsidRDefault="00AB082F" w:rsidP="00B3735D">
      <w:pPr>
        <w:pStyle w:val="ListParagraph"/>
        <w:jc w:val="both"/>
        <w:rPr>
          <w:rFonts w:ascii="Arial" w:hAnsi="Arial" w:cs="Arial"/>
          <w:color w:val="4F81BD" w:themeColor="accent1"/>
        </w:rPr>
      </w:pPr>
    </w:p>
    <w:p w:rsidR="00AB082F" w:rsidRDefault="00AB082F" w:rsidP="00B3735D">
      <w:pPr>
        <w:pStyle w:val="ListParagraph"/>
        <w:jc w:val="both"/>
        <w:rPr>
          <w:rFonts w:ascii="Arial" w:hAnsi="Arial" w:cs="Arial"/>
          <w:color w:val="4F81BD" w:themeColor="accent1"/>
        </w:rPr>
      </w:pPr>
    </w:p>
    <w:p w:rsidR="00AB082F" w:rsidRDefault="00AB082F" w:rsidP="00B3735D">
      <w:pPr>
        <w:pStyle w:val="ListParagraph"/>
        <w:jc w:val="both"/>
        <w:rPr>
          <w:rFonts w:ascii="Arial" w:hAnsi="Arial" w:cs="Arial"/>
          <w:color w:val="4F81BD" w:themeColor="accent1"/>
        </w:rPr>
      </w:pPr>
    </w:p>
    <w:p w:rsidR="00AB082F" w:rsidRDefault="00AB082F" w:rsidP="00B3735D">
      <w:pPr>
        <w:pStyle w:val="ListParagraph"/>
        <w:jc w:val="both"/>
        <w:rPr>
          <w:rFonts w:ascii="Arial" w:hAnsi="Arial" w:cs="Arial"/>
          <w:color w:val="4F81BD" w:themeColor="accent1"/>
        </w:rPr>
      </w:pPr>
    </w:p>
    <w:p w:rsidR="00AB082F" w:rsidRDefault="00AB082F" w:rsidP="00B3735D">
      <w:pPr>
        <w:pStyle w:val="ListParagraph"/>
        <w:jc w:val="both"/>
        <w:rPr>
          <w:rFonts w:ascii="Arial" w:hAnsi="Arial" w:cs="Arial"/>
          <w:color w:val="4F81BD" w:themeColor="accent1"/>
        </w:rPr>
      </w:pPr>
    </w:p>
    <w:p w:rsidR="00AB082F" w:rsidRDefault="00AB082F" w:rsidP="00B3735D">
      <w:pPr>
        <w:pStyle w:val="ListParagraph"/>
        <w:jc w:val="both"/>
        <w:rPr>
          <w:rFonts w:ascii="Arial" w:hAnsi="Arial" w:cs="Arial"/>
          <w:color w:val="4F81BD" w:themeColor="accent1"/>
        </w:rPr>
      </w:pPr>
    </w:p>
    <w:p w:rsidR="00AB082F" w:rsidRDefault="00AB082F" w:rsidP="00B3735D">
      <w:pPr>
        <w:pStyle w:val="ListParagraph"/>
        <w:jc w:val="both"/>
        <w:rPr>
          <w:rFonts w:ascii="Arial" w:hAnsi="Arial" w:cs="Arial"/>
          <w:color w:val="4F81BD" w:themeColor="accent1"/>
        </w:rPr>
      </w:pPr>
    </w:p>
    <w:p w:rsidR="00AB082F" w:rsidRDefault="005A25D3" w:rsidP="00B3735D">
      <w:pPr>
        <w:pStyle w:val="ListParagraph"/>
        <w:jc w:val="both"/>
        <w:rPr>
          <w:rFonts w:ascii="Arial" w:hAnsi="Arial" w:cs="Arial"/>
          <w:color w:val="4F81BD" w:themeColor="accent1"/>
        </w:rPr>
      </w:pPr>
      <w:r>
        <w:rPr>
          <w:rFonts w:ascii="Arial" w:hAnsi="Arial" w:cs="Arial"/>
          <w:noProof/>
          <w:color w:val="4F81BD" w:themeColor="accent1"/>
          <w:lang w:val="en-US" w:eastAsia="en-US"/>
        </w:rPr>
        <w:lastRenderedPageBreak/>
        <w:drawing>
          <wp:anchor distT="0" distB="0" distL="114300" distR="114300" simplePos="0" relativeHeight="251675648" behindDoc="1" locked="0" layoutInCell="1" allowOverlap="1" wp14:anchorId="0958AAEE" wp14:editId="29A22868">
            <wp:simplePos x="0" y="0"/>
            <wp:positionH relativeFrom="column">
              <wp:posOffset>-177800</wp:posOffset>
            </wp:positionH>
            <wp:positionV relativeFrom="paragraph">
              <wp:posOffset>2070100</wp:posOffset>
            </wp:positionV>
            <wp:extent cx="3149600" cy="2362200"/>
            <wp:effectExtent l="0" t="0" r="0" b="0"/>
            <wp:wrapThrough wrapText="bothSides">
              <wp:wrapPolygon edited="0">
                <wp:start x="0" y="0"/>
                <wp:lineTo x="0" y="21426"/>
                <wp:lineTo x="21426" y="21426"/>
                <wp:lineTo x="21426" y="0"/>
                <wp:lineTo x="0" y="0"/>
              </wp:wrapPolygon>
            </wp:wrapThrough>
            <wp:docPr id="7" name="Picture 7" descr="C:\Users\Abdalle\Desktop\WhatsApp Image 2023-08-13 at 12.01.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dalle\Desktop\WhatsApp Image 2023-08-13 at 12.01.57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960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0427">
        <w:rPr>
          <w:noProof/>
          <w:lang w:val="en-US"/>
        </w:rPr>
        <w:drawing>
          <wp:anchor distT="114300" distB="114300" distL="114300" distR="114300" simplePos="0" relativeHeight="251673600" behindDoc="0" locked="0" layoutInCell="1" hidden="0" allowOverlap="1" wp14:anchorId="55B047EC" wp14:editId="66C4074B">
            <wp:simplePos x="0" y="0"/>
            <wp:positionH relativeFrom="column">
              <wp:posOffset>2940050</wp:posOffset>
            </wp:positionH>
            <wp:positionV relativeFrom="paragraph">
              <wp:posOffset>-6350</wp:posOffset>
            </wp:positionV>
            <wp:extent cx="2914650" cy="2076450"/>
            <wp:effectExtent l="0" t="0" r="0" b="0"/>
            <wp:wrapSquare wrapText="bothSides" distT="114300" distB="114300" distL="114300" distR="114300"/>
            <wp:docPr id="1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a:stretch>
                      <a:fillRect/>
                    </a:stretch>
                  </pic:blipFill>
                  <pic:spPr>
                    <a:xfrm>
                      <a:off x="0" y="0"/>
                      <a:ext cx="2914650" cy="2076450"/>
                    </a:xfrm>
                    <a:prstGeom prst="rect">
                      <a:avLst/>
                    </a:prstGeom>
                    <a:ln/>
                  </pic:spPr>
                </pic:pic>
              </a:graphicData>
            </a:graphic>
            <wp14:sizeRelH relativeFrom="margin">
              <wp14:pctWidth>0</wp14:pctWidth>
            </wp14:sizeRelH>
            <wp14:sizeRelV relativeFrom="margin">
              <wp14:pctHeight>0</wp14:pctHeight>
            </wp14:sizeRelV>
          </wp:anchor>
        </w:drawing>
      </w:r>
      <w:r w:rsidR="00E64E24">
        <w:rPr>
          <w:rFonts w:ascii="Arial" w:hAnsi="Arial" w:cs="Arial"/>
          <w:noProof/>
          <w:color w:val="4F81BD" w:themeColor="accent1"/>
          <w:lang w:val="en-US" w:eastAsia="en-US"/>
        </w:rPr>
        <w:drawing>
          <wp:anchor distT="0" distB="0" distL="114300" distR="114300" simplePos="0" relativeHeight="251674624" behindDoc="1" locked="0" layoutInCell="1" allowOverlap="1" wp14:anchorId="3DA4B6C9" wp14:editId="73051283">
            <wp:simplePos x="0" y="0"/>
            <wp:positionH relativeFrom="column">
              <wp:posOffset>-177800</wp:posOffset>
            </wp:positionH>
            <wp:positionV relativeFrom="paragraph">
              <wp:posOffset>-6350</wp:posOffset>
            </wp:positionV>
            <wp:extent cx="3117215" cy="2076450"/>
            <wp:effectExtent l="0" t="0" r="6985" b="0"/>
            <wp:wrapThrough wrapText="bothSides">
              <wp:wrapPolygon edited="0">
                <wp:start x="0" y="0"/>
                <wp:lineTo x="0" y="21402"/>
                <wp:lineTo x="21516" y="21402"/>
                <wp:lineTo x="21516" y="0"/>
                <wp:lineTo x="0" y="0"/>
              </wp:wrapPolygon>
            </wp:wrapThrough>
            <wp:docPr id="4" name="Picture 4" descr="C:\Users\Abdalle\AppData\Local\Temp\Rar$DIa12016.39074\PHOTO-2023-06-03-17-04-3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dalle\AppData\Local\Temp\Rar$DIa12016.39074\PHOTO-2023-06-03-17-04-36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1721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256D" w:rsidRDefault="0092256D" w:rsidP="00B3735D">
      <w:pPr>
        <w:pStyle w:val="ListParagraph"/>
        <w:jc w:val="both"/>
        <w:rPr>
          <w:rFonts w:ascii="Arial" w:hAnsi="Arial" w:cs="Arial"/>
          <w:color w:val="4F81BD" w:themeColor="accent1"/>
        </w:rPr>
      </w:pPr>
    </w:p>
    <w:p w:rsidR="0092256D" w:rsidRDefault="0092256D" w:rsidP="00B3735D">
      <w:pPr>
        <w:pStyle w:val="ListParagraph"/>
        <w:jc w:val="both"/>
        <w:rPr>
          <w:rFonts w:ascii="Arial" w:hAnsi="Arial" w:cs="Arial"/>
          <w:color w:val="4F81BD" w:themeColor="accent1"/>
        </w:rPr>
      </w:pPr>
    </w:p>
    <w:p w:rsidR="0092256D" w:rsidRDefault="0092256D" w:rsidP="00B3735D">
      <w:pPr>
        <w:pStyle w:val="ListParagraph"/>
        <w:jc w:val="both"/>
        <w:rPr>
          <w:rFonts w:ascii="Arial" w:hAnsi="Arial" w:cs="Arial"/>
          <w:color w:val="4F81BD" w:themeColor="accent1"/>
        </w:rPr>
      </w:pPr>
    </w:p>
    <w:p w:rsidR="0092256D" w:rsidRDefault="0092256D" w:rsidP="00B3735D">
      <w:pPr>
        <w:pStyle w:val="ListParagraph"/>
        <w:jc w:val="both"/>
        <w:rPr>
          <w:rFonts w:ascii="Arial" w:hAnsi="Arial" w:cs="Arial"/>
          <w:color w:val="4F81BD" w:themeColor="accent1"/>
        </w:rPr>
      </w:pPr>
    </w:p>
    <w:p w:rsidR="0092256D" w:rsidRDefault="0092256D" w:rsidP="00B3735D">
      <w:pPr>
        <w:pStyle w:val="ListParagraph"/>
        <w:jc w:val="both"/>
        <w:rPr>
          <w:rFonts w:ascii="Arial" w:hAnsi="Arial" w:cs="Arial"/>
          <w:color w:val="4F81BD" w:themeColor="accent1"/>
        </w:rPr>
      </w:pPr>
    </w:p>
    <w:p w:rsidR="0092256D" w:rsidRDefault="0092256D" w:rsidP="00B3735D">
      <w:pPr>
        <w:pStyle w:val="ListParagraph"/>
        <w:jc w:val="both"/>
        <w:rPr>
          <w:rFonts w:ascii="Arial" w:hAnsi="Arial" w:cs="Arial"/>
          <w:color w:val="4F81BD" w:themeColor="accent1"/>
        </w:rPr>
      </w:pPr>
    </w:p>
    <w:p w:rsidR="0092256D" w:rsidRDefault="0092256D" w:rsidP="00B3735D">
      <w:pPr>
        <w:pStyle w:val="ListParagraph"/>
        <w:jc w:val="both"/>
        <w:rPr>
          <w:rFonts w:ascii="Arial" w:hAnsi="Arial" w:cs="Arial"/>
          <w:color w:val="4F81BD" w:themeColor="accent1"/>
        </w:rPr>
      </w:pPr>
    </w:p>
    <w:p w:rsidR="0092256D" w:rsidRDefault="0092256D" w:rsidP="00B3735D">
      <w:pPr>
        <w:pStyle w:val="ListParagraph"/>
        <w:jc w:val="both"/>
        <w:rPr>
          <w:rFonts w:ascii="Arial" w:hAnsi="Arial" w:cs="Arial"/>
          <w:color w:val="4F81BD" w:themeColor="accent1"/>
        </w:rPr>
      </w:pPr>
    </w:p>
    <w:p w:rsidR="0092256D" w:rsidRDefault="0092256D" w:rsidP="00B3735D">
      <w:pPr>
        <w:pStyle w:val="ListParagraph"/>
        <w:jc w:val="both"/>
        <w:rPr>
          <w:rFonts w:ascii="Arial" w:hAnsi="Arial" w:cs="Arial"/>
          <w:color w:val="4F81BD" w:themeColor="accent1"/>
        </w:rPr>
      </w:pPr>
    </w:p>
    <w:p w:rsidR="0092256D" w:rsidRDefault="0092256D" w:rsidP="00B3735D">
      <w:pPr>
        <w:pStyle w:val="ListParagraph"/>
        <w:jc w:val="both"/>
        <w:rPr>
          <w:rFonts w:ascii="Arial" w:hAnsi="Arial" w:cs="Arial"/>
          <w:color w:val="4F81BD" w:themeColor="accent1"/>
        </w:rPr>
      </w:pPr>
    </w:p>
    <w:p w:rsidR="0092256D" w:rsidRDefault="0092256D" w:rsidP="00B3735D">
      <w:pPr>
        <w:pStyle w:val="ListParagraph"/>
        <w:jc w:val="both"/>
        <w:rPr>
          <w:rFonts w:ascii="Arial" w:hAnsi="Arial" w:cs="Arial"/>
          <w:color w:val="4F81BD" w:themeColor="accent1"/>
        </w:rPr>
      </w:pPr>
    </w:p>
    <w:p w:rsidR="0092256D" w:rsidRDefault="0092256D" w:rsidP="00B3735D">
      <w:pPr>
        <w:pStyle w:val="ListParagraph"/>
        <w:jc w:val="both"/>
        <w:rPr>
          <w:rFonts w:ascii="Arial" w:hAnsi="Arial" w:cs="Arial"/>
          <w:color w:val="4F81BD" w:themeColor="accent1"/>
        </w:rPr>
      </w:pPr>
    </w:p>
    <w:p w:rsidR="00B3735D" w:rsidRPr="00C7151E" w:rsidRDefault="00B3735D" w:rsidP="00C7151E">
      <w:pPr>
        <w:jc w:val="both"/>
        <w:rPr>
          <w:rFonts w:ascii="Arial" w:hAnsi="Arial" w:cs="Arial"/>
          <w:color w:val="4F81BD" w:themeColor="accent1"/>
        </w:rPr>
      </w:pPr>
      <w:bookmarkStart w:id="0" w:name="_GoBack"/>
      <w:bookmarkEnd w:id="0"/>
    </w:p>
    <w:p w:rsidR="00191A36" w:rsidRPr="00E33866" w:rsidRDefault="00191A36" w:rsidP="00E33866">
      <w:pPr>
        <w:jc w:val="both"/>
        <w:rPr>
          <w:rFonts w:ascii="Arial" w:hAnsi="Arial" w:cs="Arial"/>
          <w:color w:val="4F81BD" w:themeColor="accent1"/>
        </w:rPr>
      </w:pPr>
    </w:p>
    <w:p w:rsidR="00191A36" w:rsidRDefault="00191A36" w:rsidP="00B3735D">
      <w:pPr>
        <w:pStyle w:val="ListParagraph"/>
        <w:jc w:val="both"/>
        <w:rPr>
          <w:rFonts w:ascii="Arial" w:hAnsi="Arial" w:cs="Arial"/>
          <w:color w:val="4F81BD" w:themeColor="accent1"/>
        </w:rPr>
      </w:pPr>
    </w:p>
    <w:p w:rsidR="00B3735D" w:rsidRPr="00B3735D" w:rsidRDefault="00E33866" w:rsidP="00B3735D">
      <w:pPr>
        <w:shd w:val="clear" w:color="auto" w:fill="E5B8B7" w:themeFill="accent2" w:themeFillTint="66"/>
        <w:jc w:val="both"/>
        <w:rPr>
          <w:rFonts w:ascii="Arial" w:hAnsi="Arial" w:cs="Arial"/>
          <w:color w:val="4F81BD" w:themeColor="accent1"/>
        </w:rPr>
      </w:pPr>
      <w:r>
        <w:rPr>
          <w:rFonts w:ascii="Arial" w:hAnsi="Arial" w:cs="Arial"/>
          <w:color w:val="4F81BD" w:themeColor="accent1"/>
        </w:rPr>
        <w:t xml:space="preserve">Annex </w:t>
      </w:r>
      <w:proofErr w:type="gramStart"/>
      <w:r>
        <w:rPr>
          <w:rFonts w:ascii="Arial" w:hAnsi="Arial" w:cs="Arial"/>
          <w:color w:val="4F81BD" w:themeColor="accent1"/>
        </w:rPr>
        <w:t>2</w:t>
      </w:r>
      <w:r w:rsidR="00B3735D" w:rsidRPr="00B3735D">
        <w:rPr>
          <w:rFonts w:ascii="Arial" w:hAnsi="Arial" w:cs="Arial"/>
          <w:color w:val="4F81BD" w:themeColor="accent1"/>
        </w:rPr>
        <w:t xml:space="preserve"> :</w:t>
      </w:r>
      <w:proofErr w:type="gramEnd"/>
      <w:r w:rsidR="00B3735D" w:rsidRPr="00B3735D">
        <w:rPr>
          <w:rFonts w:ascii="Arial" w:hAnsi="Arial" w:cs="Arial"/>
          <w:color w:val="4F81BD" w:themeColor="accent1"/>
        </w:rPr>
        <w:t xml:space="preserve"> Program Schedule of the sessions </w:t>
      </w:r>
    </w:p>
    <w:p w:rsidR="00B3735D" w:rsidRPr="00B3735D" w:rsidRDefault="00B3735D" w:rsidP="00B3735D">
      <w:pPr>
        <w:jc w:val="both"/>
        <w:rPr>
          <w:rFonts w:ascii="Arial" w:hAnsi="Arial" w:cs="Arial"/>
          <w:color w:val="4F81BD" w:themeColor="accent1"/>
        </w:rPr>
      </w:pPr>
    </w:p>
    <w:p w:rsidR="004527B6" w:rsidRPr="004527B6" w:rsidRDefault="004527B6" w:rsidP="00B3735D">
      <w:pPr>
        <w:pStyle w:val="ListParagraph"/>
        <w:numPr>
          <w:ilvl w:val="0"/>
          <w:numId w:val="1"/>
        </w:numPr>
        <w:jc w:val="both"/>
        <w:rPr>
          <w:rFonts w:ascii="Arial" w:hAnsi="Arial" w:cs="Arial"/>
          <w:color w:val="4F81BD" w:themeColor="accent1"/>
        </w:rPr>
      </w:pPr>
      <w:r w:rsidRPr="004527B6">
        <w:rPr>
          <w:rFonts w:ascii="Arial" w:hAnsi="Arial" w:cs="Arial"/>
          <w:color w:val="4F81BD" w:themeColor="accent1"/>
        </w:rPr>
        <w:t>II. Child Protection (</w:t>
      </w:r>
      <w:r w:rsidR="00A57002">
        <w:rPr>
          <w:rFonts w:ascii="Arial" w:hAnsi="Arial" w:cs="Arial"/>
          <w:color w:val="4F81BD" w:themeColor="accent1"/>
        </w:rPr>
        <w:t xml:space="preserve">20 </w:t>
      </w:r>
      <w:r w:rsidRPr="004527B6">
        <w:rPr>
          <w:rFonts w:ascii="Arial" w:hAnsi="Arial" w:cs="Arial"/>
          <w:color w:val="4F81BD" w:themeColor="accent1"/>
        </w:rPr>
        <w:t>minutes)</w:t>
      </w:r>
    </w:p>
    <w:p w:rsidR="004527B6" w:rsidRPr="004527B6" w:rsidRDefault="004527B6" w:rsidP="004527B6">
      <w:pPr>
        <w:pStyle w:val="ListParagraph"/>
        <w:numPr>
          <w:ilvl w:val="0"/>
          <w:numId w:val="1"/>
        </w:numPr>
        <w:jc w:val="both"/>
        <w:rPr>
          <w:rFonts w:ascii="Arial" w:hAnsi="Arial" w:cs="Arial"/>
        </w:rPr>
      </w:pPr>
      <w:r w:rsidRPr="004527B6">
        <w:rPr>
          <w:rFonts w:ascii="Arial" w:hAnsi="Arial" w:cs="Arial"/>
        </w:rPr>
        <w:t>Definition and Importance</w:t>
      </w:r>
    </w:p>
    <w:p w:rsidR="004527B6" w:rsidRPr="004527B6" w:rsidRDefault="004527B6" w:rsidP="004527B6">
      <w:pPr>
        <w:pStyle w:val="ListParagraph"/>
        <w:numPr>
          <w:ilvl w:val="1"/>
          <w:numId w:val="2"/>
        </w:numPr>
        <w:jc w:val="both"/>
        <w:rPr>
          <w:rFonts w:ascii="Arial" w:hAnsi="Arial" w:cs="Arial"/>
        </w:rPr>
      </w:pPr>
      <w:r w:rsidRPr="004527B6">
        <w:rPr>
          <w:rFonts w:ascii="Arial" w:hAnsi="Arial" w:cs="Arial"/>
        </w:rPr>
        <w:t>Explain the concept of child protection and why it is crucial for children's safety and well-being.</w:t>
      </w:r>
    </w:p>
    <w:p w:rsidR="004527B6" w:rsidRPr="004527B6" w:rsidRDefault="004527B6" w:rsidP="004527B6">
      <w:pPr>
        <w:pStyle w:val="ListParagraph"/>
        <w:numPr>
          <w:ilvl w:val="0"/>
          <w:numId w:val="1"/>
        </w:numPr>
        <w:jc w:val="both"/>
        <w:rPr>
          <w:rFonts w:ascii="Arial" w:hAnsi="Arial" w:cs="Arial"/>
        </w:rPr>
      </w:pPr>
      <w:r w:rsidRPr="004527B6">
        <w:rPr>
          <w:rFonts w:ascii="Arial" w:hAnsi="Arial" w:cs="Arial"/>
        </w:rPr>
        <w:t>Rights and Responsibilities</w:t>
      </w:r>
    </w:p>
    <w:p w:rsidR="004527B6" w:rsidRPr="004527B6" w:rsidRDefault="004527B6" w:rsidP="004527B6">
      <w:pPr>
        <w:pStyle w:val="ListParagraph"/>
        <w:numPr>
          <w:ilvl w:val="1"/>
          <w:numId w:val="2"/>
        </w:numPr>
        <w:jc w:val="both"/>
        <w:rPr>
          <w:rFonts w:ascii="Arial" w:hAnsi="Arial" w:cs="Arial"/>
        </w:rPr>
      </w:pPr>
      <w:r w:rsidRPr="004527B6">
        <w:rPr>
          <w:rFonts w:ascii="Arial" w:hAnsi="Arial" w:cs="Arial"/>
        </w:rPr>
        <w:t>Introduce the United Nations Convention on the Rights of the Child (UNCRC) and discuss the rights and responsibilities of children.</w:t>
      </w:r>
    </w:p>
    <w:p w:rsidR="004527B6" w:rsidRPr="004527B6" w:rsidRDefault="004527B6" w:rsidP="004527B6">
      <w:pPr>
        <w:pStyle w:val="ListParagraph"/>
        <w:numPr>
          <w:ilvl w:val="0"/>
          <w:numId w:val="1"/>
        </w:numPr>
        <w:jc w:val="both"/>
        <w:rPr>
          <w:rFonts w:ascii="Arial" w:hAnsi="Arial" w:cs="Arial"/>
        </w:rPr>
      </w:pPr>
      <w:r w:rsidRPr="004527B6">
        <w:rPr>
          <w:rFonts w:ascii="Arial" w:hAnsi="Arial" w:cs="Arial"/>
        </w:rPr>
        <w:t>Identifying Safe and Unsafe Situations</w:t>
      </w:r>
    </w:p>
    <w:p w:rsidR="004527B6" w:rsidRPr="004527B6" w:rsidRDefault="004527B6" w:rsidP="004527B6">
      <w:pPr>
        <w:pStyle w:val="ListParagraph"/>
        <w:numPr>
          <w:ilvl w:val="1"/>
          <w:numId w:val="2"/>
        </w:numPr>
        <w:jc w:val="both"/>
        <w:rPr>
          <w:rFonts w:ascii="Arial" w:hAnsi="Arial" w:cs="Arial"/>
        </w:rPr>
      </w:pPr>
      <w:r w:rsidRPr="004527B6">
        <w:rPr>
          <w:rFonts w:ascii="Arial" w:hAnsi="Arial" w:cs="Arial"/>
        </w:rPr>
        <w:t>Engage the children in a discussion to help them identify safe and unsafe situations. Provide examples and encourage them to share their experiences or concerns.</w:t>
      </w:r>
    </w:p>
    <w:p w:rsidR="004527B6" w:rsidRPr="004527B6" w:rsidRDefault="004527B6" w:rsidP="004527B6">
      <w:pPr>
        <w:pStyle w:val="ListParagraph"/>
        <w:numPr>
          <w:ilvl w:val="0"/>
          <w:numId w:val="1"/>
        </w:numPr>
        <w:jc w:val="both"/>
        <w:rPr>
          <w:rFonts w:ascii="Arial" w:hAnsi="Arial" w:cs="Arial"/>
        </w:rPr>
      </w:pPr>
      <w:r w:rsidRPr="004527B6">
        <w:rPr>
          <w:rFonts w:ascii="Arial" w:hAnsi="Arial" w:cs="Arial"/>
        </w:rPr>
        <w:t>Strategies for Seeking Help</w:t>
      </w:r>
    </w:p>
    <w:p w:rsidR="004527B6" w:rsidRDefault="004527B6" w:rsidP="004527B6">
      <w:pPr>
        <w:pStyle w:val="ListParagraph"/>
        <w:numPr>
          <w:ilvl w:val="1"/>
          <w:numId w:val="2"/>
        </w:numPr>
        <w:jc w:val="both"/>
        <w:rPr>
          <w:rFonts w:ascii="Arial" w:hAnsi="Arial" w:cs="Arial"/>
        </w:rPr>
      </w:pPr>
      <w:r w:rsidRPr="004527B6">
        <w:rPr>
          <w:rFonts w:ascii="Arial" w:hAnsi="Arial" w:cs="Arial"/>
        </w:rPr>
        <w:t>Teach the children how and when to seek help if they feel unsafe or encounter a dangerous situation. Discuss trusted adults and helpline numbers they can reach out to.</w:t>
      </w:r>
    </w:p>
    <w:p w:rsidR="004527B6" w:rsidRDefault="004527B6" w:rsidP="004527B6">
      <w:pPr>
        <w:jc w:val="both"/>
        <w:rPr>
          <w:rFonts w:ascii="Arial" w:hAnsi="Arial" w:cs="Arial"/>
        </w:rPr>
      </w:pPr>
    </w:p>
    <w:p w:rsidR="004527B6" w:rsidRPr="004527B6" w:rsidRDefault="004527B6" w:rsidP="004527B6">
      <w:pPr>
        <w:jc w:val="both"/>
        <w:rPr>
          <w:rFonts w:ascii="Arial" w:hAnsi="Arial" w:cs="Arial"/>
          <w:color w:val="4F81BD" w:themeColor="accent1"/>
          <w:u w:val="single"/>
        </w:rPr>
      </w:pPr>
      <w:r w:rsidRPr="004527B6">
        <w:rPr>
          <w:rFonts w:ascii="Arial" w:hAnsi="Arial" w:cs="Arial"/>
          <w:color w:val="4F81BD" w:themeColor="accent1"/>
          <w:u w:val="single"/>
        </w:rPr>
        <w:t>III. Hygiene Promotion (20 minutes)</w:t>
      </w:r>
    </w:p>
    <w:p w:rsidR="004527B6" w:rsidRPr="004527B6" w:rsidRDefault="004527B6" w:rsidP="004527B6">
      <w:pPr>
        <w:jc w:val="both"/>
        <w:rPr>
          <w:rFonts w:ascii="Arial" w:hAnsi="Arial" w:cs="Arial"/>
          <w:color w:val="4F81BD" w:themeColor="accent1"/>
        </w:rPr>
      </w:pPr>
    </w:p>
    <w:p w:rsidR="004527B6" w:rsidRPr="004527B6" w:rsidRDefault="004527B6" w:rsidP="004527B6">
      <w:pPr>
        <w:pStyle w:val="ListParagraph"/>
        <w:numPr>
          <w:ilvl w:val="0"/>
          <w:numId w:val="1"/>
        </w:numPr>
        <w:jc w:val="both"/>
        <w:rPr>
          <w:rFonts w:ascii="Arial" w:hAnsi="Arial" w:cs="Arial"/>
        </w:rPr>
      </w:pPr>
      <w:r w:rsidRPr="004527B6">
        <w:rPr>
          <w:rFonts w:ascii="Arial" w:hAnsi="Arial" w:cs="Arial"/>
        </w:rPr>
        <w:t>Importance of Hygiene</w:t>
      </w:r>
    </w:p>
    <w:p w:rsidR="004527B6" w:rsidRPr="004527B6" w:rsidRDefault="004527B6" w:rsidP="004527B6">
      <w:pPr>
        <w:pStyle w:val="ListParagraph"/>
        <w:numPr>
          <w:ilvl w:val="1"/>
          <w:numId w:val="2"/>
        </w:numPr>
        <w:jc w:val="both"/>
        <w:rPr>
          <w:rFonts w:ascii="Arial" w:hAnsi="Arial" w:cs="Arial"/>
        </w:rPr>
      </w:pPr>
      <w:r w:rsidRPr="004527B6">
        <w:rPr>
          <w:rFonts w:ascii="Arial" w:hAnsi="Arial" w:cs="Arial"/>
        </w:rPr>
        <w:t>Explain the significance of maintaining good hygiene practices for overall health and well-being.</w:t>
      </w:r>
    </w:p>
    <w:p w:rsidR="004527B6" w:rsidRPr="004527B6" w:rsidRDefault="004527B6" w:rsidP="004527B6">
      <w:pPr>
        <w:pStyle w:val="ListParagraph"/>
        <w:numPr>
          <w:ilvl w:val="0"/>
          <w:numId w:val="1"/>
        </w:numPr>
        <w:jc w:val="both"/>
        <w:rPr>
          <w:rFonts w:ascii="Arial" w:hAnsi="Arial" w:cs="Arial"/>
        </w:rPr>
      </w:pPr>
      <w:r w:rsidRPr="004527B6">
        <w:rPr>
          <w:rFonts w:ascii="Arial" w:hAnsi="Arial" w:cs="Arial"/>
        </w:rPr>
        <w:t>Hand Hygiene</w:t>
      </w:r>
    </w:p>
    <w:p w:rsidR="004527B6" w:rsidRPr="004527B6" w:rsidRDefault="004527B6" w:rsidP="004527B6">
      <w:pPr>
        <w:pStyle w:val="ListParagraph"/>
        <w:numPr>
          <w:ilvl w:val="1"/>
          <w:numId w:val="2"/>
        </w:numPr>
        <w:jc w:val="both"/>
        <w:rPr>
          <w:rFonts w:ascii="Arial" w:hAnsi="Arial" w:cs="Arial"/>
        </w:rPr>
      </w:pPr>
      <w:r w:rsidRPr="004527B6">
        <w:rPr>
          <w:rFonts w:ascii="Arial" w:hAnsi="Arial" w:cs="Arial"/>
        </w:rPr>
        <w:t>Demonstrate proper hand washing techniques, emphasizing the importance of washing hands with soap and water, especially before meals and after using the toilet.</w:t>
      </w:r>
    </w:p>
    <w:p w:rsidR="004527B6" w:rsidRPr="004527B6" w:rsidRDefault="004527B6" w:rsidP="004527B6">
      <w:pPr>
        <w:pStyle w:val="ListParagraph"/>
        <w:numPr>
          <w:ilvl w:val="0"/>
          <w:numId w:val="1"/>
        </w:numPr>
        <w:jc w:val="both"/>
        <w:rPr>
          <w:rFonts w:ascii="Arial" w:hAnsi="Arial" w:cs="Arial"/>
        </w:rPr>
      </w:pPr>
      <w:r w:rsidRPr="004527B6">
        <w:rPr>
          <w:rFonts w:ascii="Arial" w:hAnsi="Arial" w:cs="Arial"/>
        </w:rPr>
        <w:t>Oral Hygiene</w:t>
      </w:r>
    </w:p>
    <w:p w:rsidR="004527B6" w:rsidRPr="004527B6" w:rsidRDefault="004527B6" w:rsidP="004527B6">
      <w:pPr>
        <w:pStyle w:val="ListParagraph"/>
        <w:numPr>
          <w:ilvl w:val="1"/>
          <w:numId w:val="2"/>
        </w:numPr>
        <w:jc w:val="both"/>
        <w:rPr>
          <w:rFonts w:ascii="Arial" w:hAnsi="Arial" w:cs="Arial"/>
        </w:rPr>
      </w:pPr>
      <w:r w:rsidRPr="004527B6">
        <w:rPr>
          <w:rFonts w:ascii="Arial" w:hAnsi="Arial" w:cs="Arial"/>
        </w:rPr>
        <w:t>Discuss the importance of oral hygiene and encourage the children to brush their teeth regularly.</w:t>
      </w:r>
    </w:p>
    <w:p w:rsidR="004527B6" w:rsidRPr="004527B6" w:rsidRDefault="004527B6" w:rsidP="004527B6">
      <w:pPr>
        <w:pStyle w:val="ListParagraph"/>
        <w:numPr>
          <w:ilvl w:val="0"/>
          <w:numId w:val="1"/>
        </w:numPr>
        <w:jc w:val="both"/>
        <w:rPr>
          <w:rFonts w:ascii="Arial" w:hAnsi="Arial" w:cs="Arial"/>
        </w:rPr>
      </w:pPr>
      <w:r w:rsidRPr="004527B6">
        <w:rPr>
          <w:rFonts w:ascii="Arial" w:hAnsi="Arial" w:cs="Arial"/>
        </w:rPr>
        <w:t>Personal Hygiene</w:t>
      </w:r>
      <w:r>
        <w:rPr>
          <w:rFonts w:ascii="Arial" w:hAnsi="Arial" w:cs="Arial"/>
        </w:rPr>
        <w:t xml:space="preserve">. </w:t>
      </w:r>
    </w:p>
    <w:p w:rsidR="004527B6" w:rsidRPr="004527B6" w:rsidRDefault="004527B6" w:rsidP="004527B6">
      <w:pPr>
        <w:pStyle w:val="ListParagraph"/>
        <w:numPr>
          <w:ilvl w:val="1"/>
          <w:numId w:val="2"/>
        </w:numPr>
        <w:jc w:val="both"/>
        <w:rPr>
          <w:rFonts w:ascii="Arial" w:hAnsi="Arial" w:cs="Arial"/>
        </w:rPr>
      </w:pPr>
      <w:r w:rsidRPr="004527B6">
        <w:rPr>
          <w:rFonts w:ascii="Arial" w:hAnsi="Arial" w:cs="Arial"/>
        </w:rPr>
        <w:t>Talk about the importance of bathing, wearing clean clothes, and keeping nails trimmed to maintain personal hygiene.</w:t>
      </w:r>
    </w:p>
    <w:p w:rsidR="004527B6" w:rsidRPr="004527B6" w:rsidRDefault="004527B6" w:rsidP="004527B6">
      <w:pPr>
        <w:pStyle w:val="ListParagraph"/>
        <w:numPr>
          <w:ilvl w:val="0"/>
          <w:numId w:val="1"/>
        </w:numPr>
        <w:jc w:val="both"/>
        <w:rPr>
          <w:rFonts w:ascii="Arial" w:hAnsi="Arial" w:cs="Arial"/>
        </w:rPr>
      </w:pPr>
      <w:r w:rsidRPr="004527B6">
        <w:rPr>
          <w:rFonts w:ascii="Arial" w:hAnsi="Arial" w:cs="Arial"/>
        </w:rPr>
        <w:t>Environmental Hygiene</w:t>
      </w:r>
    </w:p>
    <w:p w:rsidR="004527B6" w:rsidRDefault="004527B6" w:rsidP="004527B6">
      <w:pPr>
        <w:pStyle w:val="ListParagraph"/>
        <w:numPr>
          <w:ilvl w:val="1"/>
          <w:numId w:val="2"/>
        </w:numPr>
        <w:jc w:val="both"/>
        <w:rPr>
          <w:rFonts w:ascii="Arial" w:hAnsi="Arial" w:cs="Arial"/>
        </w:rPr>
      </w:pPr>
      <w:r w:rsidRPr="004527B6">
        <w:rPr>
          <w:rFonts w:ascii="Arial" w:hAnsi="Arial" w:cs="Arial"/>
        </w:rPr>
        <w:t>Explain the significance of keeping their surroundings clean and the role it plays in preventing diseases.</w:t>
      </w:r>
    </w:p>
    <w:p w:rsidR="004527B6" w:rsidRDefault="004527B6" w:rsidP="004527B6">
      <w:pPr>
        <w:pStyle w:val="ListParagraph"/>
        <w:ind w:left="1440"/>
        <w:jc w:val="both"/>
        <w:rPr>
          <w:rFonts w:ascii="Arial" w:hAnsi="Arial" w:cs="Arial"/>
        </w:rPr>
      </w:pPr>
    </w:p>
    <w:p w:rsidR="004527B6" w:rsidRPr="004527B6" w:rsidRDefault="004527B6" w:rsidP="004527B6">
      <w:pPr>
        <w:jc w:val="both"/>
        <w:rPr>
          <w:rFonts w:ascii="Arial" w:hAnsi="Arial" w:cs="Arial"/>
          <w:color w:val="4F81BD" w:themeColor="accent1"/>
          <w:u w:val="single"/>
        </w:rPr>
      </w:pPr>
      <w:r w:rsidRPr="004527B6">
        <w:rPr>
          <w:rFonts w:ascii="Arial" w:hAnsi="Arial" w:cs="Arial"/>
          <w:color w:val="4F81BD" w:themeColor="accent1"/>
          <w:u w:val="single"/>
        </w:rPr>
        <w:t xml:space="preserve">IV. SRHR Campaign (20 minutes): </w:t>
      </w:r>
    </w:p>
    <w:p w:rsidR="004527B6" w:rsidRPr="004527B6" w:rsidRDefault="004527B6" w:rsidP="004527B6">
      <w:pPr>
        <w:jc w:val="both"/>
        <w:rPr>
          <w:rFonts w:ascii="Arial" w:hAnsi="Arial" w:cs="Arial"/>
          <w:color w:val="4F81BD" w:themeColor="accent1"/>
        </w:rPr>
      </w:pPr>
    </w:p>
    <w:p w:rsidR="004527B6" w:rsidRPr="004527B6" w:rsidRDefault="004527B6" w:rsidP="004527B6">
      <w:pPr>
        <w:pStyle w:val="ListParagraph"/>
        <w:numPr>
          <w:ilvl w:val="0"/>
          <w:numId w:val="1"/>
        </w:numPr>
        <w:jc w:val="both"/>
        <w:rPr>
          <w:rFonts w:ascii="Arial" w:hAnsi="Arial" w:cs="Arial"/>
        </w:rPr>
      </w:pPr>
      <w:r w:rsidRPr="004527B6">
        <w:rPr>
          <w:rFonts w:ascii="Arial" w:hAnsi="Arial" w:cs="Arial"/>
        </w:rPr>
        <w:t>Introduction to SRHR</w:t>
      </w:r>
    </w:p>
    <w:p w:rsidR="004527B6" w:rsidRPr="004527B6" w:rsidRDefault="004527B6" w:rsidP="004527B6">
      <w:pPr>
        <w:pStyle w:val="ListParagraph"/>
        <w:numPr>
          <w:ilvl w:val="1"/>
          <w:numId w:val="2"/>
        </w:numPr>
        <w:jc w:val="both"/>
        <w:rPr>
          <w:rFonts w:ascii="Arial" w:hAnsi="Arial" w:cs="Arial"/>
        </w:rPr>
      </w:pPr>
      <w:r w:rsidRPr="004527B6">
        <w:rPr>
          <w:rFonts w:ascii="Arial" w:hAnsi="Arial" w:cs="Arial"/>
        </w:rPr>
        <w:t>Introduce the concept of sexual and reproductive health and rights, using age-appropriate language and examples.</w:t>
      </w:r>
    </w:p>
    <w:p w:rsidR="004527B6" w:rsidRPr="004527B6" w:rsidRDefault="004527B6" w:rsidP="004527B6">
      <w:pPr>
        <w:pStyle w:val="ListParagraph"/>
        <w:numPr>
          <w:ilvl w:val="0"/>
          <w:numId w:val="1"/>
        </w:numPr>
        <w:jc w:val="both"/>
        <w:rPr>
          <w:rFonts w:ascii="Arial" w:hAnsi="Arial" w:cs="Arial"/>
        </w:rPr>
      </w:pPr>
      <w:r w:rsidRPr="004527B6">
        <w:rPr>
          <w:rFonts w:ascii="Arial" w:hAnsi="Arial" w:cs="Arial"/>
        </w:rPr>
        <w:t>Body Autonomy and Consent</w:t>
      </w:r>
    </w:p>
    <w:p w:rsidR="004527B6" w:rsidRPr="004527B6" w:rsidRDefault="004527B6" w:rsidP="004527B6">
      <w:pPr>
        <w:pStyle w:val="ListParagraph"/>
        <w:numPr>
          <w:ilvl w:val="1"/>
          <w:numId w:val="2"/>
        </w:numPr>
        <w:jc w:val="both"/>
        <w:rPr>
          <w:rFonts w:ascii="Arial" w:hAnsi="Arial" w:cs="Arial"/>
        </w:rPr>
      </w:pPr>
      <w:r w:rsidRPr="004527B6">
        <w:rPr>
          <w:rFonts w:ascii="Arial" w:hAnsi="Arial" w:cs="Arial"/>
        </w:rPr>
        <w:t>Discuss the importance of body autonomy, personal boundaries, and consent. Teach children how to recognize and respect their own and others' boundaries.</w:t>
      </w:r>
    </w:p>
    <w:p w:rsidR="004527B6" w:rsidRPr="004527B6" w:rsidRDefault="004527B6" w:rsidP="004527B6">
      <w:pPr>
        <w:pStyle w:val="ListParagraph"/>
        <w:numPr>
          <w:ilvl w:val="0"/>
          <w:numId w:val="1"/>
        </w:numPr>
        <w:jc w:val="both"/>
        <w:rPr>
          <w:rFonts w:ascii="Arial" w:hAnsi="Arial" w:cs="Arial"/>
        </w:rPr>
      </w:pPr>
      <w:r w:rsidRPr="004527B6">
        <w:rPr>
          <w:rFonts w:ascii="Arial" w:hAnsi="Arial" w:cs="Arial"/>
        </w:rPr>
        <w:t>Understanding Puberty</w:t>
      </w:r>
    </w:p>
    <w:p w:rsidR="004527B6" w:rsidRPr="004527B6" w:rsidRDefault="004527B6" w:rsidP="004527B6">
      <w:pPr>
        <w:pStyle w:val="ListParagraph"/>
        <w:numPr>
          <w:ilvl w:val="1"/>
          <w:numId w:val="2"/>
        </w:numPr>
        <w:jc w:val="both"/>
        <w:rPr>
          <w:rFonts w:ascii="Arial" w:hAnsi="Arial" w:cs="Arial"/>
        </w:rPr>
      </w:pPr>
      <w:r w:rsidRPr="004527B6">
        <w:rPr>
          <w:rFonts w:ascii="Arial" w:hAnsi="Arial" w:cs="Arial"/>
        </w:rPr>
        <w:t>Provide age-appropriate information about puberty, physical changes, and emotional well-being during this stage of life.</w:t>
      </w:r>
    </w:p>
    <w:p w:rsidR="004527B6" w:rsidRPr="004527B6" w:rsidRDefault="004527B6" w:rsidP="004527B6">
      <w:pPr>
        <w:pStyle w:val="ListParagraph"/>
        <w:numPr>
          <w:ilvl w:val="0"/>
          <w:numId w:val="1"/>
        </w:numPr>
        <w:jc w:val="both"/>
        <w:rPr>
          <w:rFonts w:ascii="Arial" w:hAnsi="Arial" w:cs="Arial"/>
        </w:rPr>
      </w:pPr>
      <w:r w:rsidRPr="004527B6">
        <w:rPr>
          <w:rFonts w:ascii="Arial" w:hAnsi="Arial" w:cs="Arial"/>
        </w:rPr>
        <w:t>Menstruation and Menstrual Hygiene</w:t>
      </w:r>
    </w:p>
    <w:p w:rsidR="004527B6" w:rsidRPr="004527B6" w:rsidRDefault="004527B6" w:rsidP="004527B6">
      <w:pPr>
        <w:pStyle w:val="ListParagraph"/>
        <w:numPr>
          <w:ilvl w:val="1"/>
          <w:numId w:val="2"/>
        </w:numPr>
        <w:jc w:val="both"/>
        <w:rPr>
          <w:rFonts w:ascii="Arial" w:hAnsi="Arial" w:cs="Arial"/>
        </w:rPr>
      </w:pPr>
      <w:r w:rsidRPr="004527B6">
        <w:rPr>
          <w:rFonts w:ascii="Arial" w:hAnsi="Arial" w:cs="Arial"/>
        </w:rPr>
        <w:t>Address the topic of menstruation, explaining the biological process and promoting menstrual hygiene practices.</w:t>
      </w:r>
    </w:p>
    <w:p w:rsidR="004527B6" w:rsidRPr="004527B6" w:rsidRDefault="004527B6" w:rsidP="004527B6">
      <w:pPr>
        <w:pStyle w:val="ListParagraph"/>
        <w:numPr>
          <w:ilvl w:val="0"/>
          <w:numId w:val="1"/>
        </w:numPr>
        <w:jc w:val="both"/>
        <w:rPr>
          <w:rFonts w:ascii="Arial" w:hAnsi="Arial" w:cs="Arial"/>
        </w:rPr>
      </w:pPr>
      <w:r w:rsidRPr="004527B6">
        <w:rPr>
          <w:rFonts w:ascii="Arial" w:hAnsi="Arial" w:cs="Arial"/>
        </w:rPr>
        <w:t>Healthy Relationships</w:t>
      </w:r>
    </w:p>
    <w:p w:rsidR="004527B6" w:rsidRPr="004527B6" w:rsidRDefault="004527B6" w:rsidP="004527B6">
      <w:pPr>
        <w:pStyle w:val="ListParagraph"/>
        <w:numPr>
          <w:ilvl w:val="1"/>
          <w:numId w:val="2"/>
        </w:numPr>
        <w:jc w:val="both"/>
        <w:rPr>
          <w:rFonts w:ascii="Arial" w:hAnsi="Arial" w:cs="Arial"/>
        </w:rPr>
      </w:pPr>
      <w:r w:rsidRPr="004527B6">
        <w:rPr>
          <w:rFonts w:ascii="Arial" w:hAnsi="Arial" w:cs="Arial"/>
        </w:rPr>
        <w:t>Discuss the characteristics of healthy relationships, emphasizing respect, communication, and consent.</w:t>
      </w:r>
    </w:p>
    <w:p w:rsidR="004527B6" w:rsidRPr="004527B6" w:rsidRDefault="004527B6" w:rsidP="004527B6">
      <w:pPr>
        <w:pStyle w:val="ListParagraph"/>
        <w:numPr>
          <w:ilvl w:val="0"/>
          <w:numId w:val="1"/>
        </w:numPr>
        <w:jc w:val="both"/>
        <w:rPr>
          <w:rFonts w:ascii="Arial" w:hAnsi="Arial" w:cs="Arial"/>
        </w:rPr>
      </w:pPr>
      <w:r w:rsidRPr="004527B6">
        <w:rPr>
          <w:rFonts w:ascii="Arial" w:hAnsi="Arial" w:cs="Arial"/>
        </w:rPr>
        <w:t>Available Support and Resources</w:t>
      </w:r>
    </w:p>
    <w:p w:rsidR="004527B6" w:rsidRPr="004527B6" w:rsidRDefault="004527B6" w:rsidP="004527B6">
      <w:pPr>
        <w:pStyle w:val="ListParagraph"/>
        <w:numPr>
          <w:ilvl w:val="1"/>
          <w:numId w:val="2"/>
        </w:numPr>
        <w:jc w:val="both"/>
        <w:rPr>
          <w:rFonts w:ascii="Arial" w:hAnsi="Arial" w:cs="Arial"/>
        </w:rPr>
      </w:pPr>
      <w:r w:rsidRPr="004527B6">
        <w:rPr>
          <w:rFonts w:ascii="Arial" w:hAnsi="Arial" w:cs="Arial"/>
        </w:rPr>
        <w:t xml:space="preserve">Share information about available support systems, such as </w:t>
      </w:r>
      <w:proofErr w:type="spellStart"/>
      <w:r w:rsidRPr="004527B6">
        <w:rPr>
          <w:rFonts w:ascii="Arial" w:hAnsi="Arial" w:cs="Arial"/>
        </w:rPr>
        <w:t>counselors</w:t>
      </w:r>
      <w:proofErr w:type="spellEnd"/>
      <w:r w:rsidRPr="004527B6">
        <w:rPr>
          <w:rFonts w:ascii="Arial" w:hAnsi="Arial" w:cs="Arial"/>
        </w:rPr>
        <w:t>, helplines, and educational resources related to SRHR.</w:t>
      </w:r>
    </w:p>
    <w:p w:rsidR="00E33866" w:rsidRPr="00E33866" w:rsidRDefault="00E33866" w:rsidP="0015268F">
      <w:pPr>
        <w:rPr>
          <w:rFonts w:ascii="Arial" w:hAnsi="Arial" w:cs="Arial"/>
        </w:rPr>
      </w:pPr>
      <w:r>
        <w:rPr>
          <w:rFonts w:ascii="Arial" w:hAnsi="Arial" w:cs="Arial"/>
        </w:rPr>
        <w:t xml:space="preserve"> </w:t>
      </w:r>
    </w:p>
    <w:sectPr w:rsidR="00E33866" w:rsidRPr="00E338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aleway">
    <w:altName w:val="Times New Roman"/>
    <w:charset w:val="4D"/>
    <w:family w:val="auto"/>
    <w:pitch w:val="variable"/>
    <w:sig w:usb0="A00002FF" w:usb1="5000205B"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D3563"/>
    <w:multiLevelType w:val="hybridMultilevel"/>
    <w:tmpl w:val="016832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C9431A"/>
    <w:multiLevelType w:val="hybridMultilevel"/>
    <w:tmpl w:val="E78C9B5A"/>
    <w:lvl w:ilvl="0" w:tplc="AEA0E5A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19741F"/>
    <w:multiLevelType w:val="hybridMultilevel"/>
    <w:tmpl w:val="79AC2B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4E42E5"/>
    <w:multiLevelType w:val="hybridMultilevel"/>
    <w:tmpl w:val="D1044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A42CDB"/>
    <w:multiLevelType w:val="hybridMultilevel"/>
    <w:tmpl w:val="65443F66"/>
    <w:lvl w:ilvl="0" w:tplc="04090019">
      <w:start w:val="1"/>
      <w:numFmt w:val="lowerLetter"/>
      <w:lvlText w:val="%1."/>
      <w:lvlJc w:val="left"/>
      <w:pPr>
        <w:ind w:left="720" w:hanging="360"/>
      </w:pPr>
      <w:rPr>
        <w:rFonts w:hint="default"/>
      </w:rPr>
    </w:lvl>
    <w:lvl w:ilvl="1" w:tplc="B09E0D4E">
      <w:start w:val="1"/>
      <w:numFmt w:val="bullet"/>
      <w:lvlText w:val="-"/>
      <w:lvlJc w:val="left"/>
      <w:pPr>
        <w:ind w:left="1440" w:hanging="36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D672C7"/>
    <w:multiLevelType w:val="hybridMultilevel"/>
    <w:tmpl w:val="F7E46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7124B4"/>
    <w:multiLevelType w:val="hybridMultilevel"/>
    <w:tmpl w:val="78222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4F48A0"/>
    <w:multiLevelType w:val="hybridMultilevel"/>
    <w:tmpl w:val="5726A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C5C0ED1"/>
    <w:multiLevelType w:val="hybridMultilevel"/>
    <w:tmpl w:val="5D224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C711BAC"/>
    <w:multiLevelType w:val="hybridMultilevel"/>
    <w:tmpl w:val="A4ACC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CC628A5"/>
    <w:multiLevelType w:val="hybridMultilevel"/>
    <w:tmpl w:val="A57CF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3E1050"/>
    <w:multiLevelType w:val="hybridMultilevel"/>
    <w:tmpl w:val="2DAEC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226755D"/>
    <w:multiLevelType w:val="hybridMultilevel"/>
    <w:tmpl w:val="814602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C214453"/>
    <w:multiLevelType w:val="hybridMultilevel"/>
    <w:tmpl w:val="76148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CC7243C"/>
    <w:multiLevelType w:val="multilevel"/>
    <w:tmpl w:val="734E15A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num w:numId="1">
    <w:abstractNumId w:val="13"/>
  </w:num>
  <w:num w:numId="2">
    <w:abstractNumId w:val="4"/>
  </w:num>
  <w:num w:numId="3">
    <w:abstractNumId w:val="0"/>
  </w:num>
  <w:num w:numId="4">
    <w:abstractNumId w:val="2"/>
  </w:num>
  <w:num w:numId="5">
    <w:abstractNumId w:val="9"/>
  </w:num>
  <w:num w:numId="6">
    <w:abstractNumId w:val="3"/>
  </w:num>
  <w:num w:numId="7">
    <w:abstractNumId w:val="12"/>
  </w:num>
  <w:num w:numId="8">
    <w:abstractNumId w:val="6"/>
  </w:num>
  <w:num w:numId="9">
    <w:abstractNumId w:val="1"/>
  </w:num>
  <w:num w:numId="10">
    <w:abstractNumId w:val="11"/>
  </w:num>
  <w:num w:numId="11">
    <w:abstractNumId w:val="7"/>
  </w:num>
  <w:num w:numId="12">
    <w:abstractNumId w:val="5"/>
  </w:num>
  <w:num w:numId="13">
    <w:abstractNumId w:val="10"/>
  </w:num>
  <w:num w:numId="14">
    <w:abstractNumId w:val="8"/>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27B6"/>
    <w:rsid w:val="00063C8A"/>
    <w:rsid w:val="00064F26"/>
    <w:rsid w:val="0015268F"/>
    <w:rsid w:val="0016290D"/>
    <w:rsid w:val="00191A36"/>
    <w:rsid w:val="00194E94"/>
    <w:rsid w:val="001C0427"/>
    <w:rsid w:val="00394AEF"/>
    <w:rsid w:val="003B47D5"/>
    <w:rsid w:val="00406D3D"/>
    <w:rsid w:val="004212F2"/>
    <w:rsid w:val="0042569A"/>
    <w:rsid w:val="004527B6"/>
    <w:rsid w:val="004A5F7D"/>
    <w:rsid w:val="00563095"/>
    <w:rsid w:val="00593892"/>
    <w:rsid w:val="005A25D3"/>
    <w:rsid w:val="006B6308"/>
    <w:rsid w:val="006E7F45"/>
    <w:rsid w:val="00735602"/>
    <w:rsid w:val="00750B52"/>
    <w:rsid w:val="007F2502"/>
    <w:rsid w:val="008A1E03"/>
    <w:rsid w:val="0092256D"/>
    <w:rsid w:val="00944889"/>
    <w:rsid w:val="00955F3E"/>
    <w:rsid w:val="009A3C2D"/>
    <w:rsid w:val="009F7ED2"/>
    <w:rsid w:val="00A15162"/>
    <w:rsid w:val="00A57002"/>
    <w:rsid w:val="00A849C2"/>
    <w:rsid w:val="00AB082F"/>
    <w:rsid w:val="00B3735D"/>
    <w:rsid w:val="00B832B4"/>
    <w:rsid w:val="00BA551E"/>
    <w:rsid w:val="00BF1705"/>
    <w:rsid w:val="00C2794A"/>
    <w:rsid w:val="00C7151E"/>
    <w:rsid w:val="00C91EE7"/>
    <w:rsid w:val="00CA26E4"/>
    <w:rsid w:val="00CC6D6D"/>
    <w:rsid w:val="00CC7523"/>
    <w:rsid w:val="00CE0BA1"/>
    <w:rsid w:val="00D87B36"/>
    <w:rsid w:val="00E11CC2"/>
    <w:rsid w:val="00E33866"/>
    <w:rsid w:val="00E64E24"/>
    <w:rsid w:val="00F62994"/>
    <w:rsid w:val="00F92E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D3D"/>
    <w:pPr>
      <w:spacing w:after="0" w:line="240" w:lineRule="auto"/>
    </w:pPr>
    <w:rPr>
      <w:rFonts w:ascii="Times New Roman" w:hAnsi="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D3D"/>
    <w:pPr>
      <w:spacing w:after="0" w:line="240" w:lineRule="auto"/>
    </w:pPr>
    <w:rPr>
      <w:rFonts w:ascii="Times New Roman" w:eastAsia="Times New Roman" w:hAnsi="Times New Roman" w:cs="Times New Roman"/>
      <w:sz w:val="24"/>
      <w:szCs w:val="24"/>
      <w:lang w:val="en-GB" w:eastAsia="en-GB"/>
    </w:rPr>
  </w:style>
  <w:style w:type="paragraph" w:styleId="ListParagraph">
    <w:name w:val="List Paragraph"/>
    <w:basedOn w:val="Normal"/>
    <w:uiPriority w:val="34"/>
    <w:qFormat/>
    <w:rsid w:val="004527B6"/>
    <w:pPr>
      <w:ind w:left="720"/>
      <w:contextualSpacing/>
    </w:pPr>
  </w:style>
  <w:style w:type="paragraph" w:styleId="BalloonText">
    <w:name w:val="Balloon Text"/>
    <w:basedOn w:val="Normal"/>
    <w:link w:val="BalloonTextChar"/>
    <w:uiPriority w:val="99"/>
    <w:semiHidden/>
    <w:unhideWhenUsed/>
    <w:rsid w:val="009F7ED2"/>
    <w:rPr>
      <w:rFonts w:ascii="Tahoma" w:hAnsi="Tahoma" w:cs="Tahoma"/>
      <w:sz w:val="16"/>
      <w:szCs w:val="16"/>
    </w:rPr>
  </w:style>
  <w:style w:type="character" w:customStyle="1" w:styleId="BalloonTextChar">
    <w:name w:val="Balloon Text Char"/>
    <w:basedOn w:val="DefaultParagraphFont"/>
    <w:link w:val="BalloonText"/>
    <w:uiPriority w:val="99"/>
    <w:semiHidden/>
    <w:rsid w:val="009F7ED2"/>
    <w:rPr>
      <w:rFonts w:ascii="Tahoma" w:hAnsi="Tahoma" w:cs="Tahoma"/>
      <w:sz w:val="16"/>
      <w:szCs w:val="16"/>
      <w:lang w:val="en-GB" w:eastAsia="en-GB"/>
    </w:rPr>
  </w:style>
  <w:style w:type="paragraph" w:customStyle="1" w:styleId="western">
    <w:name w:val="western"/>
    <w:basedOn w:val="Normal"/>
    <w:rsid w:val="00AB082F"/>
    <w:pPr>
      <w:spacing w:before="100" w:beforeAutospacing="1" w:after="100" w:afterAutospacing="1"/>
    </w:pPr>
    <w:rPr>
      <w:rFonts w:eastAsia="Times New Roman" w:cs="Times New Roman"/>
    </w:rPr>
  </w:style>
  <w:style w:type="paragraph" w:styleId="NormalWeb">
    <w:name w:val="Normal (Web)"/>
    <w:basedOn w:val="Normal"/>
    <w:uiPriority w:val="99"/>
    <w:unhideWhenUsed/>
    <w:rsid w:val="00B832B4"/>
    <w:pPr>
      <w:spacing w:before="100" w:beforeAutospacing="1" w:after="100" w:afterAutospacing="1"/>
    </w:pPr>
    <w:rPr>
      <w:rFonts w:eastAsia="Times New Roman" w:cs="Times New Roman"/>
      <w:lang w:val="en-US" w:eastAsia="en-US"/>
    </w:rPr>
  </w:style>
  <w:style w:type="character" w:styleId="Strong">
    <w:name w:val="Strong"/>
    <w:basedOn w:val="DefaultParagraphFont"/>
    <w:uiPriority w:val="22"/>
    <w:qFormat/>
    <w:rsid w:val="001C042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D3D"/>
    <w:pPr>
      <w:spacing w:after="0" w:line="240" w:lineRule="auto"/>
    </w:pPr>
    <w:rPr>
      <w:rFonts w:ascii="Times New Roman" w:hAnsi="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D3D"/>
    <w:pPr>
      <w:spacing w:after="0" w:line="240" w:lineRule="auto"/>
    </w:pPr>
    <w:rPr>
      <w:rFonts w:ascii="Times New Roman" w:eastAsia="Times New Roman" w:hAnsi="Times New Roman" w:cs="Times New Roman"/>
      <w:sz w:val="24"/>
      <w:szCs w:val="24"/>
      <w:lang w:val="en-GB" w:eastAsia="en-GB"/>
    </w:rPr>
  </w:style>
  <w:style w:type="paragraph" w:styleId="ListParagraph">
    <w:name w:val="List Paragraph"/>
    <w:basedOn w:val="Normal"/>
    <w:uiPriority w:val="34"/>
    <w:qFormat/>
    <w:rsid w:val="004527B6"/>
    <w:pPr>
      <w:ind w:left="720"/>
      <w:contextualSpacing/>
    </w:pPr>
  </w:style>
  <w:style w:type="paragraph" w:styleId="BalloonText">
    <w:name w:val="Balloon Text"/>
    <w:basedOn w:val="Normal"/>
    <w:link w:val="BalloonTextChar"/>
    <w:uiPriority w:val="99"/>
    <w:semiHidden/>
    <w:unhideWhenUsed/>
    <w:rsid w:val="009F7ED2"/>
    <w:rPr>
      <w:rFonts w:ascii="Tahoma" w:hAnsi="Tahoma" w:cs="Tahoma"/>
      <w:sz w:val="16"/>
      <w:szCs w:val="16"/>
    </w:rPr>
  </w:style>
  <w:style w:type="character" w:customStyle="1" w:styleId="BalloonTextChar">
    <w:name w:val="Balloon Text Char"/>
    <w:basedOn w:val="DefaultParagraphFont"/>
    <w:link w:val="BalloonText"/>
    <w:uiPriority w:val="99"/>
    <w:semiHidden/>
    <w:rsid w:val="009F7ED2"/>
    <w:rPr>
      <w:rFonts w:ascii="Tahoma" w:hAnsi="Tahoma" w:cs="Tahoma"/>
      <w:sz w:val="16"/>
      <w:szCs w:val="16"/>
      <w:lang w:val="en-GB" w:eastAsia="en-GB"/>
    </w:rPr>
  </w:style>
  <w:style w:type="paragraph" w:customStyle="1" w:styleId="western">
    <w:name w:val="western"/>
    <w:basedOn w:val="Normal"/>
    <w:rsid w:val="00AB082F"/>
    <w:pPr>
      <w:spacing w:before="100" w:beforeAutospacing="1" w:after="100" w:afterAutospacing="1"/>
    </w:pPr>
    <w:rPr>
      <w:rFonts w:eastAsia="Times New Roman" w:cs="Times New Roman"/>
    </w:rPr>
  </w:style>
  <w:style w:type="paragraph" w:styleId="NormalWeb">
    <w:name w:val="Normal (Web)"/>
    <w:basedOn w:val="Normal"/>
    <w:uiPriority w:val="99"/>
    <w:unhideWhenUsed/>
    <w:rsid w:val="00B832B4"/>
    <w:pPr>
      <w:spacing w:before="100" w:beforeAutospacing="1" w:after="100" w:afterAutospacing="1"/>
    </w:pPr>
    <w:rPr>
      <w:rFonts w:eastAsia="Times New Roman" w:cs="Times New Roman"/>
      <w:lang w:val="en-US" w:eastAsia="en-US"/>
    </w:rPr>
  </w:style>
  <w:style w:type="character" w:styleId="Strong">
    <w:name w:val="Strong"/>
    <w:basedOn w:val="DefaultParagraphFont"/>
    <w:uiPriority w:val="22"/>
    <w:qFormat/>
    <w:rsid w:val="001C042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4488882">
      <w:bodyDiv w:val="1"/>
      <w:marLeft w:val="0"/>
      <w:marRight w:val="0"/>
      <w:marTop w:val="0"/>
      <w:marBottom w:val="0"/>
      <w:divBdr>
        <w:top w:val="none" w:sz="0" w:space="0" w:color="auto"/>
        <w:left w:val="none" w:sz="0" w:space="0" w:color="auto"/>
        <w:bottom w:val="none" w:sz="0" w:space="0" w:color="auto"/>
        <w:right w:val="none" w:sz="0" w:space="0" w:color="auto"/>
      </w:divBdr>
    </w:div>
    <w:div w:id="1388796890">
      <w:bodyDiv w:val="1"/>
      <w:marLeft w:val="0"/>
      <w:marRight w:val="0"/>
      <w:marTop w:val="0"/>
      <w:marBottom w:val="0"/>
      <w:divBdr>
        <w:top w:val="none" w:sz="0" w:space="0" w:color="auto"/>
        <w:left w:val="none" w:sz="0" w:space="0" w:color="auto"/>
        <w:bottom w:val="none" w:sz="0" w:space="0" w:color="auto"/>
        <w:right w:val="none" w:sz="0" w:space="0" w:color="auto"/>
      </w:divBdr>
    </w:div>
    <w:div w:id="1486166082">
      <w:bodyDiv w:val="1"/>
      <w:marLeft w:val="0"/>
      <w:marRight w:val="0"/>
      <w:marTop w:val="0"/>
      <w:marBottom w:val="0"/>
      <w:divBdr>
        <w:top w:val="none" w:sz="0" w:space="0" w:color="auto"/>
        <w:left w:val="none" w:sz="0" w:space="0" w:color="auto"/>
        <w:bottom w:val="none" w:sz="0" w:space="0" w:color="auto"/>
        <w:right w:val="none" w:sz="0" w:space="0" w:color="auto"/>
      </w:divBdr>
    </w:div>
    <w:div w:id="1683631235">
      <w:bodyDiv w:val="1"/>
      <w:marLeft w:val="0"/>
      <w:marRight w:val="0"/>
      <w:marTop w:val="0"/>
      <w:marBottom w:val="0"/>
      <w:divBdr>
        <w:top w:val="none" w:sz="0" w:space="0" w:color="auto"/>
        <w:left w:val="none" w:sz="0" w:space="0" w:color="auto"/>
        <w:bottom w:val="none" w:sz="0" w:space="0" w:color="auto"/>
        <w:right w:val="none" w:sz="0" w:space="0" w:color="auto"/>
      </w:divBdr>
    </w:div>
    <w:div w:id="2122799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customXml" Target="../customXml/item2.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FC20B64EE2114593A1620245F7FA13" ma:contentTypeVersion="15" ma:contentTypeDescription="Create a new document." ma:contentTypeScope="" ma:versionID="d151b176019e716521a57207f2e96f3c">
  <xsd:schema xmlns:xsd="http://www.w3.org/2001/XMLSchema" xmlns:xs="http://www.w3.org/2001/XMLSchema" xmlns:p="http://schemas.microsoft.com/office/2006/metadata/properties" xmlns:ns2="97f21f88-9d4a-4fd1-9210-b14b94c15173" xmlns:ns3="fe0ca94d-b38b-46ed-b345-18e7345fa8d6" targetNamespace="http://schemas.microsoft.com/office/2006/metadata/properties" ma:root="true" ma:fieldsID="717c49a8ff5309be27d6d57842b554b0" ns2:_="" ns3:_="">
    <xsd:import namespace="97f21f88-9d4a-4fd1-9210-b14b94c15173"/>
    <xsd:import namespace="fe0ca94d-b38b-46ed-b345-18e7345fa8d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f21f88-9d4a-4fd1-9210-b14b94c1517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4d025e11-dc6a-4e1d-9505-79f79e0ae84f}" ma:internalName="TaxCatchAll" ma:showField="CatchAllData" ma:web="97f21f88-9d4a-4fd1-9210-b14b94c1517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e0ca94d-b38b-46ed-b345-18e7345fa8d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e85b3f5-fc85-41c0-8c43-577cc91784c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7f21f88-9d4a-4fd1-9210-b14b94c15173" xsi:nil="true"/>
    <lcf76f155ced4ddcb4097134ff3c332f xmlns="fe0ca94d-b38b-46ed-b345-18e7345fa8d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F6815CC-6EB5-41F2-A23B-DFF0B242CE61}"/>
</file>

<file path=customXml/itemProps2.xml><?xml version="1.0" encoding="utf-8"?>
<ds:datastoreItem xmlns:ds="http://schemas.openxmlformats.org/officeDocument/2006/customXml" ds:itemID="{5B71C160-C782-405D-9C39-DC43F34FE90C}"/>
</file>

<file path=customXml/itemProps3.xml><?xml version="1.0" encoding="utf-8"?>
<ds:datastoreItem xmlns:ds="http://schemas.openxmlformats.org/officeDocument/2006/customXml" ds:itemID="{356A36E1-A460-4C62-AF61-F348E0FACDB9}"/>
</file>

<file path=docProps/app.xml><?xml version="1.0" encoding="utf-8"?>
<Properties xmlns="http://schemas.openxmlformats.org/officeDocument/2006/extended-properties" xmlns:vt="http://schemas.openxmlformats.org/officeDocument/2006/docPropsVTypes">
  <Template>Normal</Template>
  <TotalTime>0</TotalTime>
  <Pages>7</Pages>
  <Words>1948</Words>
  <Characters>11108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Abdalle@waapo.org</dc:creator>
  <cp:lastModifiedBy>Abdalle@waapo.org</cp:lastModifiedBy>
  <cp:revision>2</cp:revision>
  <dcterms:created xsi:type="dcterms:W3CDTF">2023-08-15T15:39:00Z</dcterms:created>
  <dcterms:modified xsi:type="dcterms:W3CDTF">2023-08-15T15:39:00Z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0x01010028FC20B64EE2114593A1620245F7FA13</vt:lpwstr>
  </property>
</Properties>
</file>